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2E" w:rsidRDefault="005F692E">
      <w:pPr>
        <w:pStyle w:val="ConsPlusNormal"/>
        <w:jc w:val="both"/>
        <w:outlineLvl w:val="0"/>
      </w:pPr>
    </w:p>
    <w:p w:rsidR="005F692E" w:rsidRDefault="005F692E">
      <w:pPr>
        <w:pStyle w:val="ConsPlusNormal"/>
        <w:outlineLvl w:val="0"/>
      </w:pPr>
      <w:r>
        <w:t>Зарегистрировано в Минюсте России 31 мая 2024 г. N 78396</w:t>
      </w:r>
    </w:p>
    <w:p w:rsidR="005F692E" w:rsidRDefault="005F69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692E" w:rsidRDefault="005F692E">
      <w:pPr>
        <w:pStyle w:val="ConsPlusNormal"/>
      </w:pPr>
    </w:p>
    <w:p w:rsidR="005F692E" w:rsidRDefault="005F692E">
      <w:pPr>
        <w:pStyle w:val="ConsPlusTitle"/>
        <w:jc w:val="center"/>
      </w:pPr>
      <w:r>
        <w:t>МИНИСТЕРСТВО ЗДРАВООХРАНЕНИЯ РОССИЙСКОЙ ФЕДЕРАЦИИ</w:t>
      </w:r>
    </w:p>
    <w:p w:rsidR="005F692E" w:rsidRDefault="005F692E">
      <w:pPr>
        <w:pStyle w:val="ConsPlusTitle"/>
        <w:jc w:val="center"/>
      </w:pPr>
    </w:p>
    <w:p w:rsidR="005F692E" w:rsidRDefault="005F692E">
      <w:pPr>
        <w:pStyle w:val="ConsPlusTitle"/>
        <w:jc w:val="center"/>
      </w:pPr>
      <w:r>
        <w:t>ПРИКАЗ</w:t>
      </w:r>
    </w:p>
    <w:p w:rsidR="005F692E" w:rsidRDefault="005F692E">
      <w:pPr>
        <w:pStyle w:val="ConsPlusTitle"/>
        <w:jc w:val="center"/>
      </w:pPr>
      <w:r>
        <w:t>от 24 мая 2024 г. N 262н</w:t>
      </w:r>
    </w:p>
    <w:p w:rsidR="005F692E" w:rsidRDefault="005F692E">
      <w:pPr>
        <w:pStyle w:val="ConsPlusTitle"/>
        <w:jc w:val="center"/>
      </w:pPr>
    </w:p>
    <w:p w:rsidR="005F692E" w:rsidRDefault="005F692E">
      <w:pPr>
        <w:pStyle w:val="ConsPlusTitle"/>
        <w:jc w:val="center"/>
      </w:pPr>
      <w:r>
        <w:t>ОБ УТВЕРЖДЕНИИ ТРЕБОВАНИЙ</w:t>
      </w:r>
    </w:p>
    <w:p w:rsidR="005F692E" w:rsidRDefault="005F692E">
      <w:pPr>
        <w:pStyle w:val="ConsPlusTitle"/>
        <w:jc w:val="center"/>
      </w:pPr>
      <w:r>
        <w:t>К КОМПЛЕКТАЦИИ АПТЕЧКИ ДЛЯ ОКАЗАНИЯ РАБОТНИКАМИ ПЕРВОЙ</w:t>
      </w:r>
    </w:p>
    <w:p w:rsidR="005F692E" w:rsidRDefault="005F692E">
      <w:pPr>
        <w:pStyle w:val="ConsPlusTitle"/>
        <w:jc w:val="center"/>
      </w:pPr>
      <w:r>
        <w:t>ПОМОЩИ ПОСТРАДАВШИМ С ПРИМЕНЕНИЕМ МЕДИЦИНСКИХ ИЗДЕЛИЙ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подпунктом 5.2.12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требования</w:t>
        </w:r>
      </w:hyperlink>
      <w:r>
        <w:t xml:space="preserve"> к комплектации аптечки для оказания работниками первой помощи пострадавшим с применением медицинских изделий.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>2. Установить, что аптечки для оказания первой помощи работникам, произведенные (укомплектованные) до дня вступления в силу настоящего приказа, могут применяться до истечения срока годности содержащихся в них медицинских изделий, но не позднее 1 сентября 2027 г.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2020 г. N 1331н "Об утверждении требований к комплектации медицинскими изделиями аптечки для оказания первой помощи работникам" (зарегистрирован Министерством юстиции Российской Федерации 10 марта 2021 г., регистрационный N 62703).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>4. Настоящий приказ вступает в силу с 1 сентября 2024 г. и действует до 1 сентября 2030 г.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right"/>
      </w:pPr>
      <w:r>
        <w:t>Министр</w:t>
      </w:r>
    </w:p>
    <w:p w:rsidR="005F692E" w:rsidRDefault="005F692E">
      <w:pPr>
        <w:pStyle w:val="ConsPlusNormal"/>
        <w:jc w:val="right"/>
      </w:pPr>
      <w:r>
        <w:t>М.А.МУРАШКО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right"/>
        <w:outlineLvl w:val="0"/>
      </w:pPr>
      <w:r>
        <w:t>Утверждены</w:t>
      </w:r>
    </w:p>
    <w:p w:rsidR="005F692E" w:rsidRDefault="005F692E">
      <w:pPr>
        <w:pStyle w:val="ConsPlusNormal"/>
        <w:jc w:val="right"/>
      </w:pPr>
      <w:r>
        <w:t>приказом Министерства здравоохранения</w:t>
      </w:r>
    </w:p>
    <w:p w:rsidR="005F692E" w:rsidRDefault="005F692E">
      <w:pPr>
        <w:pStyle w:val="ConsPlusNormal"/>
        <w:jc w:val="right"/>
      </w:pPr>
      <w:r>
        <w:t>Российской Федерации</w:t>
      </w:r>
    </w:p>
    <w:p w:rsidR="005F692E" w:rsidRDefault="005F692E">
      <w:pPr>
        <w:pStyle w:val="ConsPlusNormal"/>
        <w:jc w:val="right"/>
      </w:pPr>
      <w:r>
        <w:t>от 24 мая 2024 г. N 262н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Title"/>
        <w:jc w:val="center"/>
      </w:pPr>
      <w:bookmarkStart w:id="0" w:name="P31"/>
      <w:bookmarkEnd w:id="0"/>
      <w:r>
        <w:t>ТРЕБОВАНИЯ</w:t>
      </w:r>
    </w:p>
    <w:p w:rsidR="005F692E" w:rsidRDefault="005F692E">
      <w:pPr>
        <w:pStyle w:val="ConsPlusTitle"/>
        <w:jc w:val="center"/>
      </w:pPr>
      <w:r>
        <w:t>К КОМПЛЕКТАЦИИ АПТЕЧКИ ДЛЯ ОКАЗАНИЯ РАБОТНИКАМИ ПЕРВОЙ</w:t>
      </w:r>
    </w:p>
    <w:p w:rsidR="005F692E" w:rsidRDefault="005F692E">
      <w:pPr>
        <w:pStyle w:val="ConsPlusTitle"/>
        <w:jc w:val="center"/>
      </w:pPr>
      <w:r>
        <w:t>ПОМОЩИ ПОСТРАДАВШИМ С ПРИМЕНЕНИЕМ МЕДИЦИНСКИХ ИЗДЕЛИЙ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ind w:firstLine="540"/>
        <w:jc w:val="both"/>
      </w:pPr>
      <w:r>
        <w:t>1. Аптечка для оказания работниками первой помощи пострадавшим с применением медицинских изделий (далее - аптечка) комплектуется следующими медицинскими изделиями:</w:t>
      </w:r>
    </w:p>
    <w:p w:rsidR="005F692E" w:rsidRDefault="005F6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1871"/>
        <w:gridCol w:w="3245"/>
        <w:gridCol w:w="1814"/>
        <w:gridCol w:w="1531"/>
      </w:tblGrid>
      <w:tr w:rsidR="005F692E">
        <w:tc>
          <w:tcPr>
            <w:tcW w:w="576" w:type="dxa"/>
          </w:tcPr>
          <w:p w:rsidR="005F692E" w:rsidRDefault="005F692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</w:tcPr>
          <w:p w:rsidR="005F692E" w:rsidRDefault="005F692E">
            <w:pPr>
              <w:pStyle w:val="ConsPlusNormal"/>
              <w:jc w:val="center"/>
            </w:pPr>
            <w:r>
              <w:t xml:space="preserve">Код вида номенклатурной </w:t>
            </w:r>
            <w:r>
              <w:lastRenderedPageBreak/>
              <w:t xml:space="preserve">классификации медицинских изделий </w:t>
            </w:r>
            <w:hyperlink w:anchor="P16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45" w:type="dxa"/>
          </w:tcPr>
          <w:p w:rsidR="005F692E" w:rsidRDefault="005F692E">
            <w:pPr>
              <w:pStyle w:val="ConsPlusNormal"/>
              <w:jc w:val="center"/>
            </w:pPr>
            <w:r>
              <w:lastRenderedPageBreak/>
              <w:t xml:space="preserve">Наименование вида медицинского изделия в </w:t>
            </w:r>
            <w:r>
              <w:lastRenderedPageBreak/>
              <w:t>соответствии с номенклатурной классификацией медицинских изделий</w:t>
            </w:r>
          </w:p>
        </w:tc>
        <w:tc>
          <w:tcPr>
            <w:tcW w:w="1814" w:type="dxa"/>
          </w:tcPr>
          <w:p w:rsidR="005F692E" w:rsidRDefault="005F692E">
            <w:pPr>
              <w:pStyle w:val="ConsPlusNormal"/>
              <w:jc w:val="center"/>
            </w:pPr>
            <w:r>
              <w:lastRenderedPageBreak/>
              <w:t xml:space="preserve">Наименование медицинского </w:t>
            </w:r>
            <w:r>
              <w:lastRenderedPageBreak/>
              <w:t>изделия</w:t>
            </w:r>
          </w:p>
        </w:tc>
        <w:tc>
          <w:tcPr>
            <w:tcW w:w="1531" w:type="dxa"/>
          </w:tcPr>
          <w:p w:rsidR="005F692E" w:rsidRDefault="005F692E">
            <w:pPr>
              <w:pStyle w:val="ConsPlusNormal"/>
              <w:jc w:val="center"/>
            </w:pPr>
            <w:r>
              <w:lastRenderedPageBreak/>
              <w:t xml:space="preserve">Требуемое количество (не </w:t>
            </w:r>
            <w:r>
              <w:lastRenderedPageBreak/>
              <w:t>менее)</w:t>
            </w: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1" w:name="P42"/>
            <w:bookmarkEnd w:id="1"/>
            <w:r>
              <w:lastRenderedPageBreak/>
              <w:t>1.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182450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Маска хирургическая/медицинская, одноразового использования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>2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367580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  <w:tcBorders>
              <w:bottom w:val="nil"/>
            </w:tcBorders>
          </w:tcPr>
          <w:p w:rsidR="005F692E" w:rsidRDefault="005F692E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122540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нестерильные, не антибактериальные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5F692E" w:rsidRDefault="005F692E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5F692E" w:rsidRDefault="005F692E">
            <w:pPr>
              <w:pStyle w:val="ConsPlusNormal"/>
              <w:jc w:val="center"/>
            </w:pPr>
            <w:r>
              <w:t>2 пары</w:t>
            </w:r>
          </w:p>
        </w:tc>
      </w:tr>
      <w:tr w:rsidR="005F692E">
        <w:tc>
          <w:tcPr>
            <w:tcW w:w="576" w:type="dxa"/>
            <w:vMerge/>
            <w:tcBorders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122560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139350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139360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185830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нестерильные, не антибактериальные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185850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205280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205290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298450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</w:t>
            </w:r>
            <w:r>
              <w:lastRenderedPageBreak/>
              <w:t xml:space="preserve">смотровые/процедурные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320790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321530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  <w:tcBorders>
              <w:top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349230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  <w:tcBorders>
              <w:top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351490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2" w:name="P84"/>
            <w:bookmarkEnd w:id="2"/>
            <w:r>
              <w:t>3.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327410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>2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351540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Загубник/покрытие для сердечно-легочной реанимации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3" w:name="P91"/>
            <w:bookmarkEnd w:id="3"/>
            <w:r>
              <w:t>4.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210370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210380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4" w:name="P98"/>
            <w:bookmarkEnd w:id="4"/>
            <w:r>
              <w:t>5.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150130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 xml:space="preserve">Бинт марлевый медицинский размером не менее 5 м </w:t>
            </w:r>
            <w:proofErr w:type="spellStart"/>
            <w:r>
              <w:t>x</w:t>
            </w:r>
            <w:proofErr w:type="spellEnd"/>
            <w:r>
              <w:t xml:space="preserve"> 10 см или </w:t>
            </w:r>
            <w:proofErr w:type="gramStart"/>
            <w:r>
              <w:t>бинт</w:t>
            </w:r>
            <w:proofErr w:type="gramEnd"/>
            <w:r>
              <w:t xml:space="preserve"> фиксирующий эластичный нестерильный размером не менее 2 м </w:t>
            </w:r>
            <w:proofErr w:type="spellStart"/>
            <w:r>
              <w:t>x</w:t>
            </w:r>
            <w:proofErr w:type="spellEnd"/>
            <w:r>
              <w:t xml:space="preserve"> 10 см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>4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150140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279290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326320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150130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 xml:space="preserve">Бинт марлевый медицинский </w:t>
            </w:r>
            <w:r>
              <w:lastRenderedPageBreak/>
              <w:t xml:space="preserve">размером не менее 7 м </w:t>
            </w:r>
            <w:proofErr w:type="spellStart"/>
            <w:r>
              <w:t>x</w:t>
            </w:r>
            <w:proofErr w:type="spellEnd"/>
            <w:r>
              <w:t xml:space="preserve"> 14 см или </w:t>
            </w:r>
            <w:proofErr w:type="gramStart"/>
            <w:r>
              <w:t>бинт</w:t>
            </w:r>
            <w:proofErr w:type="gramEnd"/>
            <w:r>
              <w:t xml:space="preserve"> фиксирующий эластичный нестерильный размером не менее 2 м </w:t>
            </w:r>
            <w:proofErr w:type="spellStart"/>
            <w:r>
              <w:t>x</w:t>
            </w:r>
            <w:proofErr w:type="spellEnd"/>
            <w:r>
              <w:t xml:space="preserve"> 14 см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lastRenderedPageBreak/>
              <w:t>4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150140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279290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326320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5" w:name="P120"/>
            <w:bookmarkEnd w:id="5"/>
            <w:r>
              <w:t>7.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223580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Салфетка марлевая тканая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 xml:space="preserve">Салфетки медицинские стерильные размером не менее 16 </w:t>
            </w:r>
            <w:proofErr w:type="spellStart"/>
            <w:r>
              <w:t>x</w:t>
            </w:r>
            <w:proofErr w:type="spellEnd"/>
            <w:r>
              <w:t xml:space="preserve"> 13 см N 10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302910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Салфетка нетканая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6" w:name="P127"/>
            <w:bookmarkEnd w:id="6"/>
            <w:r>
              <w:t>8.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122900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Лейкопластырь кожный </w:t>
            </w:r>
            <w:proofErr w:type="spellStart"/>
            <w:r>
              <w:t>гипоаллергенный</w:t>
            </w:r>
            <w:proofErr w:type="spellEnd"/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proofErr w:type="gramStart"/>
            <w:r>
              <w:t>Лейкопластырь</w:t>
            </w:r>
            <w:proofErr w:type="gramEnd"/>
            <w:r>
              <w:t xml:space="preserve"> фиксирующий рулонный размером не менее 2 </w:t>
            </w:r>
            <w:proofErr w:type="spellStart"/>
            <w:r>
              <w:t>x</w:t>
            </w:r>
            <w:proofErr w:type="spellEnd"/>
            <w:r>
              <w:t xml:space="preserve"> 500 см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136010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 xml:space="preserve">Лейкопластырь кожный для фиксации повязки, </w:t>
            </w:r>
            <w:proofErr w:type="spellStart"/>
            <w:r>
              <w:t>несиликоновый</w:t>
            </w:r>
            <w:proofErr w:type="spellEnd"/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141730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Лейкопластырь кожный для фиксации повязки, силиконовый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269230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142270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1814" w:type="dxa"/>
          </w:tcPr>
          <w:p w:rsidR="005F692E" w:rsidRDefault="005F692E">
            <w:pPr>
              <w:pStyle w:val="ConsPlusNormal"/>
            </w:pPr>
            <w:r>
              <w:t xml:space="preserve">Лейкопластырь бактерицидный размером не менее 1,9 </w:t>
            </w:r>
            <w:proofErr w:type="spellStart"/>
            <w:r>
              <w:t>x</w:t>
            </w:r>
            <w:proofErr w:type="spellEnd"/>
            <w:r>
              <w:t xml:space="preserve"> 7,2 см</w:t>
            </w:r>
          </w:p>
        </w:tc>
        <w:tc>
          <w:tcPr>
            <w:tcW w:w="1531" w:type="dxa"/>
          </w:tcPr>
          <w:p w:rsidR="005F692E" w:rsidRDefault="005F692E">
            <w:pPr>
              <w:pStyle w:val="ConsPlusNormal"/>
              <w:jc w:val="center"/>
            </w:pPr>
            <w:r>
              <w:t>10 шт.</w:t>
            </w: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142270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1814" w:type="dxa"/>
          </w:tcPr>
          <w:p w:rsidR="005F692E" w:rsidRDefault="005F692E">
            <w:pPr>
              <w:pStyle w:val="ConsPlusNormal"/>
            </w:pPr>
            <w:r>
              <w:t xml:space="preserve">Лейкопластырь бактерицидный размером не менее 4 </w:t>
            </w:r>
            <w:proofErr w:type="spellStart"/>
            <w:r>
              <w:t>x</w:t>
            </w:r>
            <w:proofErr w:type="spellEnd"/>
            <w:r>
              <w:t xml:space="preserve"> 10 см</w:t>
            </w:r>
          </w:p>
        </w:tc>
        <w:tc>
          <w:tcPr>
            <w:tcW w:w="1531" w:type="dxa"/>
          </w:tcPr>
          <w:p w:rsidR="005F692E" w:rsidRDefault="005F692E">
            <w:pPr>
              <w:pStyle w:val="ConsPlusNormal"/>
              <w:jc w:val="center"/>
            </w:pPr>
            <w:r>
              <w:t>2 шт.</w:t>
            </w: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293880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Одеяло спасательное, многоразового использования</w:t>
            </w:r>
          </w:p>
        </w:tc>
        <w:tc>
          <w:tcPr>
            <w:tcW w:w="1814" w:type="dxa"/>
          </w:tcPr>
          <w:p w:rsidR="005F692E" w:rsidRDefault="005F692E">
            <w:pPr>
              <w:pStyle w:val="ConsPlusNormal"/>
            </w:pPr>
            <w:r>
              <w:t xml:space="preserve">Покрывало спасательное изотермическое размером не менее 160 </w:t>
            </w:r>
            <w:proofErr w:type="spellStart"/>
            <w:r>
              <w:t>x</w:t>
            </w:r>
            <w:proofErr w:type="spellEnd"/>
            <w:r>
              <w:t xml:space="preserve"> 210 см</w:t>
            </w:r>
          </w:p>
        </w:tc>
        <w:tc>
          <w:tcPr>
            <w:tcW w:w="1531" w:type="dxa"/>
          </w:tcPr>
          <w:p w:rsidR="005F692E" w:rsidRDefault="005F692E">
            <w:pPr>
              <w:pStyle w:val="ConsPlusNormal"/>
              <w:jc w:val="center"/>
            </w:pPr>
            <w:r>
              <w:t>2 шт.</w:t>
            </w:r>
          </w:p>
        </w:tc>
      </w:tr>
      <w:tr w:rsidR="005F692E">
        <w:tc>
          <w:tcPr>
            <w:tcW w:w="576" w:type="dxa"/>
            <w:vMerge w:val="restart"/>
          </w:tcPr>
          <w:p w:rsidR="005F692E" w:rsidRDefault="005F692E">
            <w:pPr>
              <w:pStyle w:val="ConsPlusNormal"/>
            </w:pPr>
            <w:bookmarkStart w:id="7" w:name="P153"/>
            <w:bookmarkEnd w:id="7"/>
            <w:r>
              <w:t>12.</w:t>
            </w: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116910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814" w:type="dxa"/>
            <w:vMerge w:val="restart"/>
          </w:tcPr>
          <w:p w:rsidR="005F692E" w:rsidRDefault="005F692E">
            <w:pPr>
              <w:pStyle w:val="ConsPlusNormal"/>
            </w:pPr>
            <w:r>
              <w:t>Ножницы для разрезания перевязочного материала и ткани</w:t>
            </w:r>
          </w:p>
        </w:tc>
        <w:tc>
          <w:tcPr>
            <w:tcW w:w="1531" w:type="dxa"/>
            <w:vMerge w:val="restart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  <w:tr w:rsidR="005F692E">
        <w:tc>
          <w:tcPr>
            <w:tcW w:w="576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871" w:type="dxa"/>
          </w:tcPr>
          <w:p w:rsidR="005F692E" w:rsidRDefault="005F692E">
            <w:pPr>
              <w:pStyle w:val="ConsPlusNormal"/>
            </w:pPr>
            <w:r>
              <w:t>260590</w:t>
            </w:r>
          </w:p>
        </w:tc>
        <w:tc>
          <w:tcPr>
            <w:tcW w:w="3245" w:type="dxa"/>
          </w:tcPr>
          <w:p w:rsidR="005F692E" w:rsidRDefault="005F692E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814" w:type="dxa"/>
            <w:vMerge/>
          </w:tcPr>
          <w:p w:rsidR="005F692E" w:rsidRDefault="005F692E">
            <w:pPr>
              <w:pStyle w:val="ConsPlusNormal"/>
            </w:pPr>
          </w:p>
        </w:tc>
        <w:tc>
          <w:tcPr>
            <w:tcW w:w="1531" w:type="dxa"/>
            <w:vMerge/>
          </w:tcPr>
          <w:p w:rsidR="005F692E" w:rsidRDefault="005F692E">
            <w:pPr>
              <w:pStyle w:val="ConsPlusNormal"/>
            </w:pPr>
          </w:p>
        </w:tc>
      </w:tr>
    </w:tbl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ind w:firstLine="540"/>
        <w:jc w:val="both"/>
      </w:pPr>
      <w:r>
        <w:t>--------------------------------</w:t>
      </w:r>
    </w:p>
    <w:p w:rsidR="005F692E" w:rsidRDefault="005F692E">
      <w:pPr>
        <w:pStyle w:val="ConsPlusNormal"/>
        <w:spacing w:before="220"/>
        <w:ind w:firstLine="540"/>
        <w:jc w:val="both"/>
      </w:pPr>
      <w:bookmarkStart w:id="8" w:name="P162"/>
      <w:bookmarkEnd w:id="8"/>
      <w:proofErr w:type="gramStart"/>
      <w:r>
        <w:lastRenderedPageBreak/>
        <w:t xml:space="preserve">&lt;1&gt;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</w:t>
      </w:r>
      <w:proofErr w:type="gramEnd"/>
      <w:r>
        <w:t xml:space="preserve"> 7 июля 2020 г. N 686н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10 августа 2020 г., регистрационный N 59225) (далее - номенклатурная классификация медицинских изделий).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ind w:firstLine="540"/>
        <w:jc w:val="both"/>
      </w:pPr>
      <w:r>
        <w:t>2. Аптечка комплектуется следующими изделиями:</w:t>
      </w:r>
    </w:p>
    <w:p w:rsidR="005F692E" w:rsidRDefault="005F6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6973"/>
        <w:gridCol w:w="1435"/>
      </w:tblGrid>
      <w:tr w:rsidR="005F692E">
        <w:tc>
          <w:tcPr>
            <w:tcW w:w="576" w:type="dxa"/>
          </w:tcPr>
          <w:p w:rsidR="005F692E" w:rsidRDefault="005F692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973" w:type="dxa"/>
          </w:tcPr>
          <w:p w:rsidR="005F692E" w:rsidRDefault="005F692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5" w:type="dxa"/>
          </w:tcPr>
          <w:p w:rsidR="005F692E" w:rsidRDefault="005F692E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:rsidR="005F692E" w:rsidRDefault="005F692E">
            <w:pPr>
              <w:pStyle w:val="ConsPlusNormal"/>
            </w:pPr>
            <w: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1435" w:type="dxa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:rsidR="005F692E" w:rsidRDefault="005F692E">
            <w:pPr>
              <w:pStyle w:val="ConsPlusNormal"/>
            </w:pPr>
            <w:r>
              <w:t>Блокнот формата не менее A7</w:t>
            </w:r>
          </w:p>
        </w:tc>
        <w:tc>
          <w:tcPr>
            <w:tcW w:w="1435" w:type="dxa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:rsidR="005F692E" w:rsidRDefault="005F692E">
            <w:pPr>
              <w:pStyle w:val="ConsPlusNormal"/>
            </w:pPr>
            <w:r>
              <w:t>Маркер черный (синий) или карандаш</w:t>
            </w:r>
          </w:p>
        </w:tc>
        <w:tc>
          <w:tcPr>
            <w:tcW w:w="1435" w:type="dxa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  <w:tr w:rsidR="005F692E">
        <w:tc>
          <w:tcPr>
            <w:tcW w:w="576" w:type="dxa"/>
          </w:tcPr>
          <w:p w:rsidR="005F692E" w:rsidRDefault="005F692E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</w:tcPr>
          <w:p w:rsidR="005F692E" w:rsidRDefault="005F692E">
            <w:pPr>
              <w:pStyle w:val="ConsPlusNormal"/>
            </w:pPr>
            <w:r>
              <w:t>Футляр или сумка</w:t>
            </w:r>
          </w:p>
        </w:tc>
        <w:tc>
          <w:tcPr>
            <w:tcW w:w="1435" w:type="dxa"/>
          </w:tcPr>
          <w:p w:rsidR="005F692E" w:rsidRDefault="005F692E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ind w:firstLine="540"/>
        <w:jc w:val="both"/>
      </w:pPr>
      <w:r>
        <w:t>3. При комплектации аптечки допускается комплектация: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91">
        <w:r>
          <w:rPr>
            <w:color w:val="0000FF"/>
          </w:rPr>
          <w:t>подпункты 4</w:t>
        </w:r>
      </w:hyperlink>
      <w:r>
        <w:t xml:space="preserve">, </w:t>
      </w:r>
      <w:hyperlink w:anchor="P127">
        <w:r>
          <w:rPr>
            <w:color w:val="0000FF"/>
          </w:rPr>
          <w:t>8</w:t>
        </w:r>
      </w:hyperlink>
      <w:r>
        <w:t xml:space="preserve"> и </w:t>
      </w:r>
      <w:hyperlink w:anchor="P153">
        <w:r>
          <w:rPr>
            <w:color w:val="0000FF"/>
          </w:rPr>
          <w:t>12 пункта 1</w:t>
        </w:r>
      </w:hyperlink>
      <w:r>
        <w:t xml:space="preserve"> настоящих требований;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2">
        <w:r>
          <w:rPr>
            <w:color w:val="0000FF"/>
          </w:rPr>
          <w:t>подпункты 1</w:t>
        </w:r>
      </w:hyperlink>
      <w:r>
        <w:t xml:space="preserve"> - </w:t>
      </w:r>
      <w:hyperlink w:anchor="P84">
        <w:r>
          <w:rPr>
            <w:color w:val="0000FF"/>
          </w:rPr>
          <w:t>3</w:t>
        </w:r>
      </w:hyperlink>
      <w:r>
        <w:t xml:space="preserve"> и </w:t>
      </w:r>
      <w:hyperlink w:anchor="P98">
        <w:r>
          <w:rPr>
            <w:color w:val="0000FF"/>
          </w:rPr>
          <w:t>5</w:t>
        </w:r>
      </w:hyperlink>
      <w:r>
        <w:t xml:space="preserve"> - </w:t>
      </w:r>
      <w:hyperlink w:anchor="P120">
        <w:r>
          <w:rPr>
            <w:color w:val="0000FF"/>
          </w:rPr>
          <w:t>7 пункта 1</w:t>
        </w:r>
      </w:hyperlink>
      <w:r>
        <w:t xml:space="preserve"> настоящих требований.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Аптечка подлежит комплектации медицинскими изделиями, зарегистрированными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http://www.eaeunion.org/, 12 июля 2016 г.) &lt;2&gt;, или </w:t>
      </w:r>
      <w:hyperlink r:id="rId11">
        <w:r>
          <w:rPr>
            <w:color w:val="0000FF"/>
          </w:rPr>
          <w:t>Правилами</w:t>
        </w:r>
      </w:hyperlink>
      <w:r>
        <w:t xml:space="preserve"> государственной регистрации медицинских изделий, утвержденными постановлением Правительства Российской Федерации от 27 декабря</w:t>
      </w:r>
      <w:proofErr w:type="gramEnd"/>
      <w:r>
        <w:t xml:space="preserve"> </w:t>
      </w:r>
      <w:proofErr w:type="gramStart"/>
      <w:r>
        <w:t xml:space="preserve">2012 г. N 1416, или </w:t>
      </w:r>
      <w:hyperlink r:id="rId12">
        <w:r>
          <w:rPr>
            <w:color w:val="0000FF"/>
          </w:rPr>
          <w:t>особенностями</w:t>
        </w:r>
      </w:hyperlink>
      <w:r>
        <w:t xml:space="preserve">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</w:t>
      </w:r>
      <w:hyperlink r:id="rId13">
        <w:r>
          <w:rPr>
            <w:color w:val="0000FF"/>
          </w:rPr>
          <w:t>особенностями</w:t>
        </w:r>
      </w:hyperlink>
      <w:r>
        <w:t xml:space="preserve"> обращения, включая особенности государственной регистрации, медицинских изделий в случае их </w:t>
      </w:r>
      <w:proofErr w:type="spellStart"/>
      <w:r>
        <w:t>дефектуры</w:t>
      </w:r>
      <w:proofErr w:type="spellEnd"/>
      <w:r>
        <w:t xml:space="preserve"> или риска возникновения </w:t>
      </w:r>
      <w:proofErr w:type="spellStart"/>
      <w:r>
        <w:t>дефектуры</w:t>
      </w:r>
      <w:proofErr w:type="spellEnd"/>
      <w:r>
        <w:t xml:space="preserve"> в связи с введением в отношении</w:t>
      </w:r>
      <w:proofErr w:type="gramEnd"/>
      <w:r>
        <w:t xml:space="preserve"> Российской Федерации ограничительных мер экономического характера,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1 апреля 2022 г. N 552, которые действуют до 1 января 2025 г.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2E" w:rsidRDefault="005F692E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С</w:t>
      </w:r>
      <w:proofErr w:type="gramEnd"/>
      <w:r>
        <w:t xml:space="preserve"> изменениями, внесенными Решениями Совета Евразийской экономической комиссии от 24 декабря 2021 г. N 144, от 19 мая 2022 г. N 84, от 30 марта 2023 г. N 50. Вступило в силу для Российской Федерации 6 мая 2017 г. Является обязательным для Российской Федерации в соответствии с </w:t>
      </w:r>
      <w:hyperlink r:id="rId14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</w:t>
      </w:r>
      <w:r>
        <w:lastRenderedPageBreak/>
        <w:t xml:space="preserve">ратифицированным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 Вступил в силу для Российской Федерации с 1 января 2015 г.</w:t>
      </w: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jc w:val="both"/>
      </w:pPr>
    </w:p>
    <w:p w:rsidR="005F692E" w:rsidRDefault="005F69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0F6" w:rsidRDefault="00CC70F6"/>
    <w:sectPr w:rsidR="00CC70F6" w:rsidSect="002D27D6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40C" w:rsidRDefault="0016340C" w:rsidP="002D27D6">
      <w:pPr>
        <w:spacing w:after="0" w:line="240" w:lineRule="auto"/>
      </w:pPr>
      <w:r>
        <w:separator/>
      </w:r>
    </w:p>
  </w:endnote>
  <w:endnote w:type="continuationSeparator" w:id="0">
    <w:p w:rsidR="0016340C" w:rsidRDefault="0016340C" w:rsidP="002D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40C" w:rsidRDefault="0016340C" w:rsidP="002D27D6">
      <w:pPr>
        <w:spacing w:after="0" w:line="240" w:lineRule="auto"/>
      </w:pPr>
      <w:r>
        <w:separator/>
      </w:r>
    </w:p>
  </w:footnote>
  <w:footnote w:type="continuationSeparator" w:id="0">
    <w:p w:rsidR="0016340C" w:rsidRDefault="0016340C" w:rsidP="002D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740529"/>
      <w:docPartObj>
        <w:docPartGallery w:val="Page Numbers (Top of Page)"/>
        <w:docPartUnique/>
      </w:docPartObj>
    </w:sdtPr>
    <w:sdtContent>
      <w:p w:rsidR="002D27D6" w:rsidRDefault="00A16753">
        <w:pPr>
          <w:pStyle w:val="a3"/>
          <w:jc w:val="center"/>
        </w:pPr>
        <w:fldSimple w:instr=" PAGE   \* MERGEFORMAT ">
          <w:r w:rsidR="00925A12">
            <w:rPr>
              <w:noProof/>
            </w:rPr>
            <w:t>6</w:t>
          </w:r>
        </w:fldSimple>
      </w:p>
    </w:sdtContent>
  </w:sdt>
  <w:p w:rsidR="002D27D6" w:rsidRDefault="002D27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2E"/>
    <w:rsid w:val="0016340C"/>
    <w:rsid w:val="002D27D6"/>
    <w:rsid w:val="005F692E"/>
    <w:rsid w:val="00895B27"/>
    <w:rsid w:val="008A056B"/>
    <w:rsid w:val="00925A12"/>
    <w:rsid w:val="00A16753"/>
    <w:rsid w:val="00CC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69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69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2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7D6"/>
  </w:style>
  <w:style w:type="paragraph" w:styleId="a5">
    <w:name w:val="footer"/>
    <w:basedOn w:val="a"/>
    <w:link w:val="a6"/>
    <w:uiPriority w:val="99"/>
    <w:semiHidden/>
    <w:unhideWhenUsed/>
    <w:rsid w:val="002D2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2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982" TargetMode="External"/><Relationship Id="rId13" Type="http://schemas.openxmlformats.org/officeDocument/2006/relationships/hyperlink" Target="https://login.consultant.ru/link/?req=doc&amp;base=LAW&amp;n=436612&amp;dst=1000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446&amp;dst=100373" TargetMode="External"/><Relationship Id="rId12" Type="http://schemas.openxmlformats.org/officeDocument/2006/relationships/hyperlink" Target="https://login.consultant.ru/link/?req=doc&amp;base=LAW&amp;n=405643&amp;dst=1000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25&amp;dst=776" TargetMode="External"/><Relationship Id="rId11" Type="http://schemas.openxmlformats.org/officeDocument/2006/relationships/hyperlink" Target="https://login.consultant.ru/link/?req=doc&amp;base=LAW&amp;n=369066&amp;dst=10001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9401" TargetMode="External"/><Relationship Id="rId10" Type="http://schemas.openxmlformats.org/officeDocument/2006/relationships/hyperlink" Target="https://login.consultant.ru/link/?req=doc&amp;base=LAW&amp;n=445479&amp;dst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9764" TargetMode="External"/><Relationship Id="rId14" Type="http://schemas.openxmlformats.org/officeDocument/2006/relationships/hyperlink" Target="https://login.consultant.ru/link/?req=doc&amp;base=LAW&amp;n=478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Прилепов А.</dc:creator>
  <cp:lastModifiedBy>Прилепов А.</cp:lastModifiedBy>
  <cp:revision>3</cp:revision>
  <dcterms:created xsi:type="dcterms:W3CDTF">2024-06-18T10:42:00Z</dcterms:created>
  <dcterms:modified xsi:type="dcterms:W3CDTF">2024-06-21T06:57:00Z</dcterms:modified>
</cp:coreProperties>
</file>