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AC" w:rsidRPr="00C326AC" w:rsidRDefault="00C326AC" w:rsidP="00C326AC">
      <w:pPr>
        <w:widowControl w:val="0"/>
        <w:autoSpaceDE w:val="0"/>
        <w:autoSpaceDN w:val="0"/>
        <w:adjustRightInd w:val="0"/>
        <w:jc w:val="right"/>
        <w:rPr>
          <w:spacing w:val="20"/>
          <w:szCs w:val="28"/>
        </w:rPr>
      </w:pPr>
      <w:r>
        <w:rPr>
          <w:b/>
          <w:spacing w:val="20"/>
          <w:szCs w:val="28"/>
        </w:rPr>
        <w:tab/>
      </w:r>
    </w:p>
    <w:p w:rsidR="008D1970" w:rsidRPr="00F034AA" w:rsidRDefault="008D1970" w:rsidP="008D1970">
      <w:pPr>
        <w:widowControl w:val="0"/>
        <w:autoSpaceDE w:val="0"/>
        <w:autoSpaceDN w:val="0"/>
        <w:adjustRightInd w:val="0"/>
        <w:jc w:val="center"/>
        <w:rPr>
          <w:b/>
          <w:spacing w:val="20"/>
          <w:szCs w:val="28"/>
        </w:rPr>
      </w:pPr>
      <w:r w:rsidRPr="00F034AA">
        <w:rPr>
          <w:b/>
          <w:spacing w:val="20"/>
          <w:szCs w:val="28"/>
        </w:rPr>
        <w:t>ПАСПОРТ</w:t>
      </w:r>
    </w:p>
    <w:p w:rsidR="008D1970" w:rsidRPr="00D332FA" w:rsidRDefault="008D1970" w:rsidP="008D197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F034AA">
        <w:rPr>
          <w:b/>
          <w:szCs w:val="28"/>
        </w:rPr>
        <w:t>программы</w:t>
      </w:r>
      <w:r>
        <w:rPr>
          <w:b/>
          <w:szCs w:val="28"/>
        </w:rPr>
        <w:t xml:space="preserve"> Малосердобинского района</w:t>
      </w:r>
      <w:r w:rsidRPr="00F034AA">
        <w:rPr>
          <w:b/>
          <w:szCs w:val="28"/>
        </w:rPr>
        <w:t xml:space="preserve"> Пензенской </w:t>
      </w:r>
      <w:r w:rsidRPr="00D332FA">
        <w:rPr>
          <w:rFonts w:ascii="Times New Roman" w:hAnsi="Times New Roman" w:cs="Times New Roman"/>
          <w:b/>
          <w:szCs w:val="28"/>
        </w:rPr>
        <w:t>области</w:t>
      </w:r>
      <w:r w:rsidR="00D332FA" w:rsidRPr="00D332FA">
        <w:rPr>
          <w:rFonts w:ascii="Times New Roman" w:hAnsi="Times New Roman" w:cs="Times New Roman"/>
          <w:b/>
          <w:spacing w:val="-2"/>
          <w:szCs w:val="28"/>
        </w:rPr>
        <w:t xml:space="preserve"> «Управление муниципальными финансами и муниципальным долгом Малосердобинского </w:t>
      </w:r>
      <w:r w:rsidR="00110FED">
        <w:rPr>
          <w:rFonts w:ascii="Times New Roman" w:hAnsi="Times New Roman" w:cs="Times New Roman"/>
          <w:b/>
          <w:spacing w:val="-2"/>
          <w:szCs w:val="28"/>
        </w:rPr>
        <w:t>района Пензенской области на 2022-2030</w:t>
      </w:r>
      <w:r w:rsidR="00D332FA" w:rsidRPr="00D332FA">
        <w:rPr>
          <w:rFonts w:ascii="Times New Roman" w:hAnsi="Times New Roman" w:cs="Times New Roman"/>
          <w:b/>
          <w:spacing w:val="-2"/>
          <w:szCs w:val="28"/>
        </w:rPr>
        <w:t xml:space="preserve"> годы»</w:t>
      </w:r>
    </w:p>
    <w:tbl>
      <w:tblPr>
        <w:tblW w:w="912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5520"/>
      </w:tblGrid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110FE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Управление муниципальными финансами и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Малосердобинского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 w:rsidR="00110FE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2022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-20</w:t>
            </w:r>
            <w:r w:rsidR="00110FE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годы</w:t>
            </w: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D1970" w:rsidRPr="00542C4E" w:rsidTr="00F1208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Малосердобинского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 бюджета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ечение деятельности Управления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финансов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Малосердобинского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бюджетной и налоговой политики в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1) обеспечение сбалансированности и устойчивости бюджетной системы и организация бюджетного процесса;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области;</w:t>
            </w:r>
          </w:p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3) совершенствование межбюджетных отношений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rPr>
                <w:szCs w:val="28"/>
              </w:rPr>
            </w:pPr>
            <w:r w:rsidRPr="00542C4E">
              <w:rPr>
                <w:szCs w:val="28"/>
              </w:rPr>
              <w:lastRenderedPageBreak/>
              <w:t xml:space="preserve">1) процент исполнения плана поступления налоговых и неналоговых доходов в бюджет </w:t>
            </w:r>
            <w:r>
              <w:rPr>
                <w:spacing w:val="-2"/>
                <w:szCs w:val="28"/>
              </w:rPr>
              <w:t>Малосердобинского</w:t>
            </w:r>
            <w:r>
              <w:rPr>
                <w:szCs w:val="28"/>
              </w:rPr>
              <w:t xml:space="preserve"> района </w:t>
            </w:r>
            <w:r w:rsidRPr="00542C4E">
              <w:rPr>
                <w:szCs w:val="28"/>
              </w:rPr>
              <w:t>Пензенской области;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  <w:p w:rsidR="008D1970" w:rsidRPr="00542C4E" w:rsidRDefault="008D1970" w:rsidP="001C5B8E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 местным бюджетам,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 на  очередной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110FED" w:rsidP="00110FE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2022-2030</w:t>
            </w:r>
            <w:r w:rsidR="008D1970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326AC" w:rsidRPr="00542C4E" w:rsidTr="00F1208E">
        <w:trPr>
          <w:trHeight w:val="6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AC" w:rsidRPr="005F1690" w:rsidRDefault="00C326AC" w:rsidP="00C326AC">
            <w:pPr>
              <w:pStyle w:val="ConsPlusCell"/>
              <w:spacing w:line="228" w:lineRule="auto"/>
              <w:jc w:val="both"/>
              <w:rPr>
                <w:szCs w:val="28"/>
              </w:rPr>
            </w:pPr>
            <w:r w:rsidRPr="005F16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   </w:t>
            </w:r>
            <w:r w:rsidRPr="005F169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 Программы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E" w:rsidRPr="005F1690" w:rsidRDefault="00B17E9E" w:rsidP="00B17E9E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Объем бюджетных ассигнований на реализацию программы из бюджета </w:t>
            </w:r>
            <w:r w:rsidRPr="005F1690">
              <w:rPr>
                <w:spacing w:val="-2"/>
                <w:szCs w:val="28"/>
              </w:rPr>
              <w:t>Малосердобинского</w:t>
            </w:r>
            <w:r w:rsidRPr="005F1690">
              <w:rPr>
                <w:szCs w:val="28"/>
              </w:rPr>
              <w:t xml:space="preserve"> района Пензенской области составляет </w:t>
            </w:r>
            <w:r>
              <w:rPr>
                <w:szCs w:val="28"/>
              </w:rPr>
              <w:t xml:space="preserve">– </w:t>
            </w:r>
            <w:r w:rsidR="0065783D">
              <w:rPr>
                <w:szCs w:val="28"/>
              </w:rPr>
              <w:t>213334,2</w:t>
            </w:r>
            <w:r>
              <w:rPr>
                <w:szCs w:val="28"/>
              </w:rPr>
              <w:t xml:space="preserve"> </w:t>
            </w:r>
            <w:r w:rsidRPr="005F1690">
              <w:rPr>
                <w:szCs w:val="28"/>
              </w:rPr>
              <w:t>тыс. рублей, в том числе:</w:t>
            </w:r>
            <w:r w:rsidR="0065783D">
              <w:rPr>
                <w:szCs w:val="28"/>
              </w:rPr>
              <w:t xml:space="preserve"> 213334,2</w:t>
            </w:r>
            <w:r>
              <w:rPr>
                <w:szCs w:val="28"/>
              </w:rPr>
              <w:t xml:space="preserve"> </w:t>
            </w:r>
            <w:r w:rsidRPr="005F1690">
              <w:rPr>
                <w:szCs w:val="28"/>
              </w:rPr>
              <w:t>тыс. руб., в т. ч.:</w:t>
            </w:r>
          </w:p>
          <w:p w:rsidR="00B17E9E" w:rsidRPr="005F1690" w:rsidRDefault="00B17E9E" w:rsidP="00B17E9E">
            <w:pPr>
              <w:rPr>
                <w:iCs/>
                <w:szCs w:val="28"/>
              </w:rPr>
            </w:pPr>
            <w:r>
              <w:rPr>
                <w:szCs w:val="28"/>
              </w:rPr>
              <w:t>в 2022 году –  21222,0 тыс. рублей;</w:t>
            </w:r>
          </w:p>
          <w:p w:rsidR="00B17E9E" w:rsidRPr="005F1690" w:rsidRDefault="00B17E9E" w:rsidP="00B17E9E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в 2023 году –  </w:t>
            </w:r>
            <w:r w:rsidR="0065783D">
              <w:rPr>
                <w:szCs w:val="28"/>
              </w:rPr>
              <w:t>31280,9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2024 году –  </w:t>
            </w:r>
            <w:r w:rsidR="0065783D">
              <w:rPr>
                <w:szCs w:val="28"/>
              </w:rPr>
              <w:t>31431,7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2025 году – </w:t>
            </w:r>
            <w:r w:rsidR="0065783D">
              <w:rPr>
                <w:szCs w:val="28"/>
              </w:rPr>
              <w:t>25369,8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2026</w:t>
            </w:r>
            <w:r w:rsidR="00BC08C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году – </w:t>
            </w:r>
            <w:r w:rsidR="0065783D">
              <w:rPr>
                <w:szCs w:val="28"/>
              </w:rPr>
              <w:t>23665,8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2027 году </w:t>
            </w:r>
            <w:r w:rsidR="0065783D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65783D">
              <w:rPr>
                <w:szCs w:val="28"/>
              </w:rPr>
              <w:t>22570,2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2028 году - 19264,6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2029 году - 19264,6 тыс. рублей;</w:t>
            </w:r>
          </w:p>
          <w:p w:rsidR="00B17E9E" w:rsidRPr="005F1690" w:rsidRDefault="00B17E9E" w:rsidP="00B17E9E">
            <w:pPr>
              <w:rPr>
                <w:iCs/>
                <w:szCs w:val="28"/>
              </w:rPr>
            </w:pPr>
            <w:r>
              <w:rPr>
                <w:szCs w:val="28"/>
              </w:rPr>
              <w:t>в 2030 году - 19264,6 тыс. рублей;</w:t>
            </w:r>
          </w:p>
          <w:p w:rsidR="00B17E9E" w:rsidRPr="0084000E" w:rsidRDefault="00B17E9E" w:rsidP="00B17E9E">
            <w:pPr>
              <w:shd w:val="clear" w:color="auto" w:fill="FFFFFF"/>
              <w:rPr>
                <w:iCs/>
                <w:szCs w:val="28"/>
              </w:rPr>
            </w:pPr>
            <w:r w:rsidRPr="005F1690">
              <w:rPr>
                <w:iCs/>
                <w:szCs w:val="28"/>
              </w:rPr>
              <w:t>- в источниках финансирования дефицита</w:t>
            </w:r>
          </w:p>
          <w:p w:rsidR="00B17E9E" w:rsidRPr="005F1690" w:rsidRDefault="00B17E9E" w:rsidP="00B17E9E">
            <w:pPr>
              <w:pStyle w:val="a3"/>
              <w:spacing w:before="0"/>
            </w:pPr>
            <w:r w:rsidRPr="005F1690">
              <w:rPr>
                <w:iCs/>
              </w:rPr>
              <w:t>бюджета</w:t>
            </w:r>
            <w:r>
              <w:rPr>
                <w:i/>
                <w:iCs/>
              </w:rPr>
              <w:t>–</w:t>
            </w:r>
            <w:r>
              <w:t xml:space="preserve">0 </w:t>
            </w:r>
            <w:r w:rsidRPr="005F1690">
              <w:t>тыс. рублей, в т.ч.: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2022 году –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2023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2024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2025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2026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2027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2028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2029 году - 0,0 тыс. рублей;</w:t>
            </w:r>
          </w:p>
          <w:p w:rsidR="00F94F05" w:rsidRPr="005F1690" w:rsidRDefault="00B17E9E" w:rsidP="00B17E9E">
            <w:r>
              <w:rPr>
                <w:szCs w:val="28"/>
              </w:rPr>
              <w:t>в 2030 году - 0,0 тыс. рублей;</w:t>
            </w:r>
          </w:p>
        </w:tc>
      </w:tr>
    </w:tbl>
    <w:p w:rsidR="008D1970" w:rsidRDefault="008D1970" w:rsidP="001C5B8E">
      <w:pPr>
        <w:rPr>
          <w:b/>
          <w:szCs w:val="28"/>
        </w:rPr>
      </w:pPr>
    </w:p>
    <w:sectPr w:rsidR="008D1970" w:rsidSect="00EE4ACC">
      <w:headerReference w:type="first" r:id="rId8"/>
      <w:pgSz w:w="11906" w:h="16838"/>
      <w:pgMar w:top="709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ACC" w:rsidRDefault="00EE4ACC" w:rsidP="00EE4ACC">
      <w:pPr>
        <w:spacing w:line="240" w:lineRule="auto"/>
      </w:pPr>
      <w:r>
        <w:separator/>
      </w:r>
    </w:p>
  </w:endnote>
  <w:endnote w:type="continuationSeparator" w:id="1">
    <w:p w:rsidR="00EE4ACC" w:rsidRDefault="00EE4ACC" w:rsidP="00EE4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ACC" w:rsidRDefault="00EE4ACC" w:rsidP="00EE4ACC">
      <w:pPr>
        <w:spacing w:line="240" w:lineRule="auto"/>
      </w:pPr>
      <w:r>
        <w:separator/>
      </w:r>
    </w:p>
  </w:footnote>
  <w:footnote w:type="continuationSeparator" w:id="1">
    <w:p w:rsidR="00EE4ACC" w:rsidRDefault="00EE4ACC" w:rsidP="00EE4A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ACC" w:rsidRDefault="00EE4ACC" w:rsidP="00EE4ACC">
    <w:pPr>
      <w:pStyle w:val="a6"/>
      <w:ind w:left="7797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970"/>
    <w:rsid w:val="00017FDC"/>
    <w:rsid w:val="00042599"/>
    <w:rsid w:val="0009556F"/>
    <w:rsid w:val="000F49E2"/>
    <w:rsid w:val="000F5BD6"/>
    <w:rsid w:val="00110FED"/>
    <w:rsid w:val="00163D6D"/>
    <w:rsid w:val="001C5B8E"/>
    <w:rsid w:val="002A1656"/>
    <w:rsid w:val="0030749D"/>
    <w:rsid w:val="0033136E"/>
    <w:rsid w:val="00361AA9"/>
    <w:rsid w:val="003B0A2B"/>
    <w:rsid w:val="0044032E"/>
    <w:rsid w:val="004C2B7F"/>
    <w:rsid w:val="00514DBB"/>
    <w:rsid w:val="00592635"/>
    <w:rsid w:val="00595893"/>
    <w:rsid w:val="006017B2"/>
    <w:rsid w:val="00652900"/>
    <w:rsid w:val="00656129"/>
    <w:rsid w:val="0065783D"/>
    <w:rsid w:val="007123DD"/>
    <w:rsid w:val="00712742"/>
    <w:rsid w:val="007507B3"/>
    <w:rsid w:val="00756BED"/>
    <w:rsid w:val="00773E3A"/>
    <w:rsid w:val="007B0A3A"/>
    <w:rsid w:val="007B3CBE"/>
    <w:rsid w:val="007D0053"/>
    <w:rsid w:val="007F5709"/>
    <w:rsid w:val="0080185E"/>
    <w:rsid w:val="00836335"/>
    <w:rsid w:val="008430D4"/>
    <w:rsid w:val="00860DDE"/>
    <w:rsid w:val="008830DA"/>
    <w:rsid w:val="008D1970"/>
    <w:rsid w:val="008E2F35"/>
    <w:rsid w:val="0096770F"/>
    <w:rsid w:val="009840F0"/>
    <w:rsid w:val="00994A38"/>
    <w:rsid w:val="009C54D7"/>
    <w:rsid w:val="009F67D0"/>
    <w:rsid w:val="00A50FCC"/>
    <w:rsid w:val="00AC269F"/>
    <w:rsid w:val="00B17E9E"/>
    <w:rsid w:val="00B6288A"/>
    <w:rsid w:val="00BB11E7"/>
    <w:rsid w:val="00BB5A5C"/>
    <w:rsid w:val="00BC08CC"/>
    <w:rsid w:val="00C2191B"/>
    <w:rsid w:val="00C326AC"/>
    <w:rsid w:val="00D332FA"/>
    <w:rsid w:val="00D5635E"/>
    <w:rsid w:val="00D63069"/>
    <w:rsid w:val="00D65D77"/>
    <w:rsid w:val="00E35968"/>
    <w:rsid w:val="00E60376"/>
    <w:rsid w:val="00E63555"/>
    <w:rsid w:val="00EE4ACC"/>
    <w:rsid w:val="00EF27FF"/>
    <w:rsid w:val="00F1208E"/>
    <w:rsid w:val="00F44028"/>
    <w:rsid w:val="00F74C7E"/>
    <w:rsid w:val="00F94F05"/>
    <w:rsid w:val="00FE3384"/>
    <w:rsid w:val="00FE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70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D1970"/>
    <w:pPr>
      <w:keepNext/>
      <w:tabs>
        <w:tab w:val="num" w:pos="0"/>
      </w:tabs>
      <w:spacing w:before="240" w:after="60" w:line="240" w:lineRule="auto"/>
      <w:ind w:left="720" w:hanging="72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D1970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1970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8D1970"/>
    <w:rPr>
      <w:rFonts w:ascii="Calibri" w:eastAsia="Times New Roman" w:hAnsi="Calibri" w:cs="Times New Roman"/>
      <w:b/>
      <w:bCs/>
      <w:lang w:eastAsia="ar-SA"/>
    </w:rPr>
  </w:style>
  <w:style w:type="paragraph" w:customStyle="1" w:styleId="ConsPlusCell">
    <w:name w:val="ConsPlusCell"/>
    <w:rsid w:val="008D19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8D1970"/>
    <w:pPr>
      <w:spacing w:after="120" w:line="480" w:lineRule="auto"/>
      <w:ind w:left="283"/>
    </w:pPr>
  </w:style>
  <w:style w:type="paragraph" w:customStyle="1" w:styleId="ConsPlusDocList">
    <w:name w:val="ConsPlusDocList"/>
    <w:next w:val="a"/>
    <w:rsid w:val="008D19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3">
    <w:name w:val="Обычный (паспорт)"/>
    <w:basedOn w:val="a"/>
    <w:rsid w:val="008D1970"/>
    <w:pPr>
      <w:suppressAutoHyphens w:val="0"/>
      <w:spacing w:before="120"/>
    </w:pPr>
    <w:rPr>
      <w:rFonts w:eastAsia="Calibri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D19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97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EE4AC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4ACC"/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EE4AC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4ACC"/>
    <w:rPr>
      <w:rFonts w:ascii="Times New Roman CYR" w:eastAsia="Times New Roman" w:hAnsi="Times New Roman CYR" w:cs="Times New Roman CYR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583A-9F4B-4EB9-870B-5E759714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финансов</dc:creator>
  <cp:lastModifiedBy>Управление финансов</cp:lastModifiedBy>
  <cp:revision>3</cp:revision>
  <cp:lastPrinted>2021-11-30T07:34:00Z</cp:lastPrinted>
  <dcterms:created xsi:type="dcterms:W3CDTF">2024-11-20T07:37:00Z</dcterms:created>
  <dcterms:modified xsi:type="dcterms:W3CDTF">2024-11-26T07:06:00Z</dcterms:modified>
</cp:coreProperties>
</file>