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65" w:rsidRPr="002C4706" w:rsidRDefault="000E149E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0595D" w:rsidRPr="002C4706" w:rsidRDefault="009D6998" w:rsidP="00594F65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Паспорт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>Муниципальн</w:t>
      </w:r>
      <w:r w:rsidR="004F50DE" w:rsidRPr="002C4706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 программ</w:t>
      </w:r>
      <w:r w:rsidR="004F50DE" w:rsidRPr="002C4706">
        <w:rPr>
          <w:rFonts w:ascii="Times New Roman" w:hAnsi="Times New Roman" w:cs="Times New Roman"/>
          <w:b/>
          <w:bCs/>
          <w:sz w:val="36"/>
          <w:szCs w:val="36"/>
        </w:rPr>
        <w:t>ы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Малосердобинского района 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Пензенской области </w:t>
      </w:r>
    </w:p>
    <w:p w:rsid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Социальная поддержка граждан </w:t>
      </w:r>
      <w:proofErr w:type="gramStart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в</w:t>
      </w:r>
      <w:proofErr w:type="gramEnd"/>
    </w:p>
    <w:p w:rsidR="00594F65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</w:pPr>
      <w:proofErr w:type="spellStart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Малосердобинском</w:t>
      </w:r>
      <w:proofErr w:type="spellEnd"/>
      <w:r w:rsidR="00DC377C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</w:t>
      </w:r>
      <w:proofErr w:type="gramStart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районе</w:t>
      </w:r>
      <w:proofErr w:type="gramEnd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Пензенской области 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на 20</w:t>
      </w:r>
      <w:r w:rsidR="007805EA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2</w:t>
      </w:r>
      <w:r w:rsidR="007B53EE" w:rsidRPr="00A1714C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2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– 20</w:t>
      </w:r>
      <w:r w:rsidR="007805EA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30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годы</w:t>
      </w: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»</w:t>
      </w: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Малая </w:t>
      </w:r>
      <w:proofErr w:type="spellStart"/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Сердоба</w:t>
      </w:r>
      <w:proofErr w:type="spellEnd"/>
    </w:p>
    <w:p w:rsidR="0050595D" w:rsidRPr="009D6998" w:rsidRDefault="0050595D" w:rsidP="00594F65">
      <w:pPr>
        <w:pageBreakBefore/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lastRenderedPageBreak/>
        <w:t>ПАСПОРТ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Муниципальной программы Малосердобинского района 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Пензенской области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«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Социальная поддержка граждан в </w:t>
      </w:r>
      <w:proofErr w:type="spellStart"/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Малосердобинском</w:t>
      </w:r>
      <w:proofErr w:type="spellEnd"/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 районе 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Пензенской области на 20</w:t>
      </w:r>
      <w:r w:rsidR="007805EA"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2</w:t>
      </w:r>
      <w:r w:rsidR="007B53EE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  <w:lang w:val="en-US"/>
        </w:rPr>
        <w:t>2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 – 20</w:t>
      </w:r>
      <w:r w:rsidR="007805EA"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30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 годы</w:t>
      </w: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tbl>
      <w:tblPr>
        <w:tblW w:w="10174" w:type="dxa"/>
        <w:tblInd w:w="-15" w:type="dxa"/>
        <w:tblLayout w:type="fixed"/>
        <w:tblLook w:val="0000"/>
      </w:tblPr>
      <w:tblGrid>
        <w:gridCol w:w="4138"/>
        <w:gridCol w:w="6036"/>
      </w:tblGrid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Наименование</w:t>
            </w:r>
          </w:p>
          <w:p w:rsidR="0050595D" w:rsidRPr="009D6998" w:rsidRDefault="0050595D" w:rsidP="00594F65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/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Социальная поддержка граждан</w:t>
            </w:r>
          </w:p>
          <w:p w:rsidR="0050595D" w:rsidRPr="009D6998" w:rsidRDefault="0050595D" w:rsidP="007B53EE">
            <w:pPr>
              <w:spacing w:after="0"/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 xml:space="preserve">в </w:t>
            </w:r>
            <w:proofErr w:type="spellStart"/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Малосердобинском</w:t>
            </w:r>
            <w:proofErr w:type="spellEnd"/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 xml:space="preserve"> районе Пензенской области 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на </w:t>
            </w:r>
            <w:r w:rsidR="005B263D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202</w:t>
            </w:r>
            <w:r w:rsidR="007B53EE" w:rsidRPr="007B53EE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2</w:t>
            </w:r>
            <w:r w:rsidR="005B263D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-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20</w:t>
            </w:r>
            <w:r w:rsidR="00E96347"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30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годы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Управление социальной защиты администрации Малосердобинского района Пензенской области (УСЗН)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pStyle w:val="ConsPlusCell"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Муниципальное бюджетное учреждение «Комплексный центр социального обслуживания населения Малосердобинского района» Пензенской области (МБУ «КЦСОН»)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Подпрограммы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 xml:space="preserve">1. </w:t>
            </w: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«Социальная поддержка детей в </w:t>
            </w:r>
            <w:proofErr w:type="spellStart"/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Малосердобинском</w:t>
            </w:r>
            <w:proofErr w:type="spellEnd"/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районе»</w:t>
            </w: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2. «Социальная поддержка отдельных категорий граждан в жилищной сфере»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3. Социальная поддержка граждан Малосердобинского района Пензенской области»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4. «Представление мер социальной поддержки отдельных категорий граждан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5. «Обеспечение деятельности МБУ КЦСОН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6. «Обеспечение деятельности УСЗН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7. «О пенсионном обеспечении за выслугу лет Муниципальных служащих Малосердобинского района Пензенской области».</w:t>
            </w:r>
          </w:p>
        </w:tc>
      </w:tr>
      <w:tr w:rsidR="0050595D" w:rsidRPr="009D6998" w:rsidTr="00EB461E">
        <w:trPr>
          <w:trHeight w:val="703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Цели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 w:line="20" w:lineRule="atLeas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Обеспечение доступности, повышение эффективности и качества предоставления населению услуг в сфере социальной поддержки и социального обслуживания населения путем совершенствования системы социальной защиты населения, поддержки семьи, развития эффективной системы </w:t>
            </w: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социального обслуживания, обеспечение жильем отдельных категорий граждан; повышение уровня жизни граждан – получателей мер социальной поддержки.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мер социальной поддержки семей с детьми;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выполнение обязательств государства по социальной поддержке граждан;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государственная и муниципальная поддержка при улучшении жилищных условий отдельных категорий граждан;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социальная поддержка граждан по преодолению трудной жизненной ситуации;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совершенствование социального обслуживания престарелых и инвалидов, детей - инвалидов, семей, находящихся в трудной жизненной ситуации;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осуществлению деятельности по опеке и попечительству;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деятельности МБУ КЦСОН;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деятельности УСЗН;</w:t>
            </w:r>
          </w:p>
        </w:tc>
      </w:tr>
      <w:tr w:rsidR="0050595D" w:rsidRPr="009D6998" w:rsidTr="00EB461E">
        <w:trPr>
          <w:trHeight w:val="113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соответствие произведенных выплат детских пособий выделенным объемам финансирования;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- обеспечение выплат на содержание детей в семье опекуна, приемной семьи и вознаграждения причитающегося приемным родителям; 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доля семей (граждан), которым предоставлено право на получение мер государственной поддержки на улучшение их жилищных условий от общего числа семей (граждан), признанных нуждающимися в получении мер государственной поддержки, направленных на улучшение их жилищных условий;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доля семей преодолевших трудную жизненную ситуацию от числа получивших материальную помощь;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соответствие предоставленных мер социальной поддержки отдельных категорий граждан объему выделенных средств;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количество граждан получивших надомные социальные услуги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- доля граждан, получивших  социальные услуги поддержки от общего количества  граждан обратившихся за услугами;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отсутствие просроченной кредиторской задолженности по исполнению бюджетных обязательств, в том числе пенсий муниципальных служащих;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профилактика социального сиротства и увеличение замещающих семей в результате семейного устройства детей-сирот и детей, оставшихся без попечения родителей.</w:t>
            </w:r>
          </w:p>
        </w:tc>
      </w:tr>
    </w:tbl>
    <w:p w:rsidR="00EB461E" w:rsidRPr="002C4706" w:rsidRDefault="00EB461E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174" w:type="dxa"/>
        <w:tblLayout w:type="fixed"/>
        <w:tblLook w:val="0000"/>
      </w:tblPr>
      <w:tblGrid>
        <w:gridCol w:w="4138"/>
        <w:gridCol w:w="6036"/>
      </w:tblGrid>
      <w:tr w:rsidR="00EB461E" w:rsidRPr="002C4706" w:rsidTr="00594F65">
        <w:trPr>
          <w:trHeight w:val="254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61E" w:rsidRPr="002C4706" w:rsidRDefault="00EB461E" w:rsidP="00594F65">
            <w:pPr>
              <w:tabs>
                <w:tab w:val="left" w:pos="32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Объемы 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бюджетных</w:t>
            </w:r>
            <w:proofErr w:type="gramEnd"/>
          </w:p>
          <w:p w:rsidR="00EB461E" w:rsidRPr="002C4706" w:rsidRDefault="00EB461E" w:rsidP="00594F65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ассигнований Программы по годам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1E" w:rsidRPr="00A1714C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Общий объём финансирования программы составит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583155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</w:t>
            </w:r>
            <w:proofErr w:type="spell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 том числе:</w:t>
            </w:r>
          </w:p>
          <w:p w:rsidR="007B53EE" w:rsidRPr="00A1714C" w:rsidRDefault="007B53E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A1714C"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76735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A1714C"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 </w:t>
            </w:r>
            <w:r w:rsid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- 63857,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58744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50721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70175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75993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F91A57" w:rsidRPr="00F91A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62309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F91A57" w:rsidRPr="00F91A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29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F91A57" w:rsidRP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62309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F91A57" w:rsidRP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F91A57" w:rsidRP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62309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F91A57" w:rsidRP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94F65" w:rsidRPr="002C4706" w:rsidRDefault="00594F65" w:rsidP="00594F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3B1621" w:rsidRDefault="00EB461E" w:rsidP="00594F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счёт средств федерального бюджета </w:t>
            </w:r>
            <w:r w:rsidR="00490E61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4512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87301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="00873010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 в том числе:</w:t>
            </w:r>
          </w:p>
          <w:p w:rsidR="00EB461E" w:rsidRPr="002C4706" w:rsidRDefault="003B1621" w:rsidP="00594F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 гол -30639,6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="009D34A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15726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6798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17728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9603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7116,3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7116,3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80E7A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7116,</w:t>
            </w:r>
            <w:r w:rsidR="00DC5C48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51759E" w:rsidRPr="002C4706" w:rsidRDefault="0051759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4C7100" w:rsidRPr="009D6998" w:rsidRDefault="00EB461E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 за счёт средств бюджета Пензенской области </w:t>
            </w:r>
          </w:p>
          <w:p w:rsidR="00EB461E" w:rsidRPr="002C4706" w:rsidRDefault="00D96034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489314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B461E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="00EB461E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="00EB461E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уб., в том числе:</w:t>
            </w:r>
          </w:p>
          <w:p w:rsidR="00EB461E" w:rsidRPr="002C4706" w:rsidRDefault="00C67381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 год 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44311,3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="00F443D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45998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pStyle w:val="ConsPlusNonformat"/>
              <w:tabs>
                <w:tab w:val="center" w:pos="2910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49600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ab/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48413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- 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67820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D9603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73590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E8648B">
              <w:rPr>
                <w:rFonts w:ascii="Times New Roman" w:hAnsi="Times New Roman" w:cs="Times New Roman"/>
                <w:kern w:val="2"/>
                <w:sz w:val="24"/>
                <w:szCs w:val="24"/>
              </w:rPr>
              <w:t>53193,0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8648B">
              <w:rPr>
                <w:rFonts w:ascii="Times New Roman" w:hAnsi="Times New Roman" w:cs="Times New Roman"/>
                <w:kern w:val="2"/>
                <w:sz w:val="24"/>
                <w:szCs w:val="24"/>
              </w:rPr>
              <w:t>53193,0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8648B">
              <w:rPr>
                <w:rFonts w:ascii="Times New Roman" w:hAnsi="Times New Roman" w:cs="Times New Roman"/>
                <w:kern w:val="2"/>
                <w:sz w:val="24"/>
                <w:szCs w:val="24"/>
              </w:rPr>
              <w:t>53193,0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C18EC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C02677" w:rsidRPr="002C4706" w:rsidRDefault="00C02677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B461E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 за счёт средств бюджета Малосердобинского района –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19328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уб., в том числе: </w:t>
            </w:r>
          </w:p>
          <w:p w:rsidR="002C4706" w:rsidRPr="002C4706" w:rsidRDefault="002C4706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977D8" w:rsidRDefault="006977D8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 год 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1784,3 тыс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9C2A2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2132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F3A2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2345,6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2308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2355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 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9C2A2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2403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bookmarkStart w:id="0" w:name="_GoBack"/>
            <w:bookmarkEnd w:id="0"/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594F65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F71710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000,0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год.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2000,0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</w:t>
            </w:r>
            <w:proofErr w:type="gramStart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.р</w:t>
            </w:r>
            <w:proofErr w:type="gramEnd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уб.</w:t>
            </w:r>
          </w:p>
          <w:p w:rsidR="00EB461E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30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DC37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2000,0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</w:tc>
      </w:tr>
    </w:tbl>
    <w:p w:rsidR="00EB461E" w:rsidRPr="002C4706" w:rsidRDefault="00EB461E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22B" w:rsidRDefault="0054722B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706" w:rsidRPr="002C4706" w:rsidRDefault="002C4706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4706" w:rsidRPr="002C4706" w:rsidSect="000E149E">
      <w:headerReference w:type="default" r:id="rId6"/>
      <w:headerReference w:type="firs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49E" w:rsidRDefault="000E149E" w:rsidP="000E149E">
      <w:pPr>
        <w:spacing w:after="0" w:line="240" w:lineRule="auto"/>
      </w:pPr>
      <w:r>
        <w:separator/>
      </w:r>
    </w:p>
  </w:endnote>
  <w:endnote w:type="continuationSeparator" w:id="1">
    <w:p w:rsidR="000E149E" w:rsidRDefault="000E149E" w:rsidP="000E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49E" w:rsidRDefault="000E149E" w:rsidP="000E149E">
      <w:pPr>
        <w:spacing w:after="0" w:line="240" w:lineRule="auto"/>
      </w:pPr>
      <w:r>
        <w:separator/>
      </w:r>
    </w:p>
  </w:footnote>
  <w:footnote w:type="continuationSeparator" w:id="1">
    <w:p w:rsidR="000E149E" w:rsidRDefault="000E149E" w:rsidP="000E1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49E" w:rsidRDefault="000E149E">
    <w:pPr>
      <w:pStyle w:val="a6"/>
    </w:pPr>
  </w:p>
  <w:p w:rsidR="000E149E" w:rsidRDefault="000E149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49E" w:rsidRDefault="000E149E" w:rsidP="000E149E">
    <w:pPr>
      <w:pStyle w:val="a6"/>
      <w:ind w:left="8364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595D"/>
    <w:rsid w:val="000054A7"/>
    <w:rsid w:val="000626D6"/>
    <w:rsid w:val="000D4BE0"/>
    <w:rsid w:val="000E149E"/>
    <w:rsid w:val="00111EE6"/>
    <w:rsid w:val="001657A6"/>
    <w:rsid w:val="00177288"/>
    <w:rsid w:val="001B57C8"/>
    <w:rsid w:val="001E2B92"/>
    <w:rsid w:val="00202C96"/>
    <w:rsid w:val="00207BB3"/>
    <w:rsid w:val="00222239"/>
    <w:rsid w:val="00227BC1"/>
    <w:rsid w:val="00244C52"/>
    <w:rsid w:val="002A5A6D"/>
    <w:rsid w:val="002B4A84"/>
    <w:rsid w:val="002C18EC"/>
    <w:rsid w:val="002C4706"/>
    <w:rsid w:val="002D1441"/>
    <w:rsid w:val="002D29D7"/>
    <w:rsid w:val="00330ED9"/>
    <w:rsid w:val="003407BC"/>
    <w:rsid w:val="003B1621"/>
    <w:rsid w:val="00403816"/>
    <w:rsid w:val="00406312"/>
    <w:rsid w:val="00490E61"/>
    <w:rsid w:val="00496C7E"/>
    <w:rsid w:val="004B0F5A"/>
    <w:rsid w:val="004B2DE4"/>
    <w:rsid w:val="004C7100"/>
    <w:rsid w:val="004F50DE"/>
    <w:rsid w:val="0050595D"/>
    <w:rsid w:val="0051759E"/>
    <w:rsid w:val="00532B28"/>
    <w:rsid w:val="0054722B"/>
    <w:rsid w:val="00552245"/>
    <w:rsid w:val="00557B84"/>
    <w:rsid w:val="00594F65"/>
    <w:rsid w:val="005B263D"/>
    <w:rsid w:val="00615C47"/>
    <w:rsid w:val="00627C50"/>
    <w:rsid w:val="00680AE9"/>
    <w:rsid w:val="006977D8"/>
    <w:rsid w:val="0073628F"/>
    <w:rsid w:val="007805EA"/>
    <w:rsid w:val="00794FAA"/>
    <w:rsid w:val="007A3AE9"/>
    <w:rsid w:val="007B53EE"/>
    <w:rsid w:val="007B7156"/>
    <w:rsid w:val="007D00D7"/>
    <w:rsid w:val="007D6D39"/>
    <w:rsid w:val="007E64C3"/>
    <w:rsid w:val="00857B23"/>
    <w:rsid w:val="00873010"/>
    <w:rsid w:val="008F5292"/>
    <w:rsid w:val="00902DB8"/>
    <w:rsid w:val="00983746"/>
    <w:rsid w:val="009A1039"/>
    <w:rsid w:val="009C2A24"/>
    <w:rsid w:val="009D1554"/>
    <w:rsid w:val="009D34A8"/>
    <w:rsid w:val="009D6998"/>
    <w:rsid w:val="009E7C31"/>
    <w:rsid w:val="00A1714C"/>
    <w:rsid w:val="00A3065C"/>
    <w:rsid w:val="00A3211F"/>
    <w:rsid w:val="00A354AA"/>
    <w:rsid w:val="00A63AD5"/>
    <w:rsid w:val="00A96D2C"/>
    <w:rsid w:val="00AA09F1"/>
    <w:rsid w:val="00B06622"/>
    <w:rsid w:val="00B1732D"/>
    <w:rsid w:val="00B4307C"/>
    <w:rsid w:val="00B87018"/>
    <w:rsid w:val="00C02677"/>
    <w:rsid w:val="00C06558"/>
    <w:rsid w:val="00C67381"/>
    <w:rsid w:val="00CB73B3"/>
    <w:rsid w:val="00CD7BE5"/>
    <w:rsid w:val="00CF3A29"/>
    <w:rsid w:val="00D8092A"/>
    <w:rsid w:val="00D930D4"/>
    <w:rsid w:val="00D96034"/>
    <w:rsid w:val="00DA3A2C"/>
    <w:rsid w:val="00DC377C"/>
    <w:rsid w:val="00DC5C48"/>
    <w:rsid w:val="00E14E43"/>
    <w:rsid w:val="00E4372E"/>
    <w:rsid w:val="00E452F7"/>
    <w:rsid w:val="00E80E7A"/>
    <w:rsid w:val="00E8648B"/>
    <w:rsid w:val="00E96347"/>
    <w:rsid w:val="00EA73C9"/>
    <w:rsid w:val="00EB461E"/>
    <w:rsid w:val="00F032C0"/>
    <w:rsid w:val="00F314E1"/>
    <w:rsid w:val="00F443D1"/>
    <w:rsid w:val="00F71710"/>
    <w:rsid w:val="00F721BB"/>
    <w:rsid w:val="00F73957"/>
    <w:rsid w:val="00F90ED9"/>
    <w:rsid w:val="00F91A57"/>
    <w:rsid w:val="00FB26B9"/>
    <w:rsid w:val="00FB67F8"/>
    <w:rsid w:val="00FC7A72"/>
    <w:rsid w:val="00FF1F05"/>
    <w:rsid w:val="00FF2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0595D"/>
    <w:pPr>
      <w:suppressAutoHyphens/>
      <w:autoSpaceDE w:val="0"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EB461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qFormat/>
    <w:rsid w:val="00EB461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E1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149E"/>
  </w:style>
  <w:style w:type="paragraph" w:styleId="a8">
    <w:name w:val="footer"/>
    <w:basedOn w:val="a"/>
    <w:link w:val="a9"/>
    <w:uiPriority w:val="99"/>
    <w:semiHidden/>
    <w:unhideWhenUsed/>
    <w:rsid w:val="000E1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0595D"/>
    <w:pPr>
      <w:suppressAutoHyphens/>
      <w:autoSpaceDE w:val="0"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EB461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qFormat/>
    <w:rsid w:val="00EB461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Управление финансов</cp:lastModifiedBy>
  <cp:revision>5</cp:revision>
  <cp:lastPrinted>2024-11-19T11:51:00Z</cp:lastPrinted>
  <dcterms:created xsi:type="dcterms:W3CDTF">2024-11-19T12:24:00Z</dcterms:created>
  <dcterms:modified xsi:type="dcterms:W3CDTF">2024-11-26T07:09:00Z</dcterms:modified>
</cp:coreProperties>
</file>