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71C" w:rsidRDefault="009D671C" w:rsidP="009D6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</w:t>
      </w:r>
    </w:p>
    <w:p w:rsidR="009D671C" w:rsidRDefault="009D671C" w:rsidP="009D671C">
      <w:pPr>
        <w:jc w:val="center"/>
        <w:rPr>
          <w:b/>
          <w:sz w:val="28"/>
          <w:szCs w:val="28"/>
        </w:rPr>
      </w:pPr>
    </w:p>
    <w:p w:rsidR="009D671C" w:rsidRDefault="009D671C" w:rsidP="009D67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9D671C" w:rsidRDefault="009D671C" w:rsidP="009D671C">
      <w:pPr>
        <w:spacing w:line="240" w:lineRule="atLeast"/>
        <w:jc w:val="center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«РАЗВИТИЕ АГРОПРОМЫШЛЕННОГО КОМПЛЕКСА МАЛОСЕРДОБИНСКОГО РАЙОНА НА 2022 - 2030 ГОДЫ»</w:t>
      </w:r>
    </w:p>
    <w:p w:rsidR="009D671C" w:rsidRDefault="009D671C" w:rsidP="009D671C">
      <w:pPr>
        <w:tabs>
          <w:tab w:val="left" w:pos="-3060"/>
          <w:tab w:val="center" w:pos="-2340"/>
        </w:tabs>
        <w:spacing w:line="100" w:lineRule="atLeast"/>
        <w:jc w:val="center"/>
      </w:pPr>
    </w:p>
    <w:tbl>
      <w:tblPr>
        <w:tblW w:w="10225" w:type="dxa"/>
        <w:tblInd w:w="-194" w:type="dxa"/>
        <w:tblLayout w:type="fixed"/>
        <w:tblLook w:val="0000"/>
      </w:tblPr>
      <w:tblGrid>
        <w:gridCol w:w="3325"/>
        <w:gridCol w:w="236"/>
        <w:gridCol w:w="6664"/>
      </w:tblGrid>
      <w:tr w:rsidR="009D671C" w:rsidTr="003A75E8">
        <w:trPr>
          <w:cantSplit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widowControl/>
              <w:autoSpaceDE w:val="0"/>
              <w:snapToGrid w:val="0"/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«Развитие агропромышленного комплекса </w:t>
            </w:r>
            <w:proofErr w:type="spellStart"/>
            <w:r>
              <w:rPr>
                <w:sz w:val="28"/>
                <w:szCs w:val="28"/>
              </w:rPr>
              <w:t>Малосердобинскогорайон</w:t>
            </w:r>
            <w:proofErr w:type="gramStart"/>
            <w:r>
              <w:rPr>
                <w:sz w:val="28"/>
                <w:szCs w:val="28"/>
              </w:rPr>
              <w:t>a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 на 2022 - 2030 годы</w:t>
            </w:r>
            <w:r>
              <w:rPr>
                <w:bCs/>
                <w:sz w:val="28"/>
                <w:szCs w:val="28"/>
              </w:rPr>
              <w:t>» (далее – М</w:t>
            </w:r>
            <w:r>
              <w:rPr>
                <w:sz w:val="28"/>
                <w:szCs w:val="28"/>
              </w:rPr>
              <w:t>униципальная</w:t>
            </w:r>
            <w:r>
              <w:rPr>
                <w:bCs/>
                <w:sz w:val="28"/>
                <w:szCs w:val="28"/>
              </w:rPr>
              <w:t xml:space="preserve"> программа).</w:t>
            </w:r>
          </w:p>
        </w:tc>
      </w:tr>
      <w:tr w:rsidR="009D671C" w:rsidTr="003A75E8">
        <w:trPr>
          <w:cantSplit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  <w:p w:rsidR="009D671C" w:rsidRDefault="009D671C" w:rsidP="00C911C2">
            <w:pPr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Администрация  Малосердобинского района</w:t>
            </w:r>
            <w:r>
              <w:rPr>
                <w:sz w:val="28"/>
                <w:szCs w:val="28"/>
              </w:rPr>
              <w:t xml:space="preserve"> Пензенской области</w:t>
            </w:r>
          </w:p>
        </w:tc>
      </w:tr>
      <w:tr w:rsidR="009D671C" w:rsidTr="003A75E8">
        <w:trPr>
          <w:cantSplit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</w:t>
            </w:r>
          </w:p>
          <w:p w:rsidR="009D671C" w:rsidRDefault="009D671C" w:rsidP="00C911C2">
            <w:pPr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муниципальной Программы</w:t>
            </w:r>
          </w:p>
          <w:p w:rsidR="009D671C" w:rsidRDefault="009D671C" w:rsidP="00C911C2">
            <w:pPr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ГБУ </w:t>
            </w:r>
            <w:proofErr w:type="spellStart"/>
            <w:r>
              <w:rPr>
                <w:sz w:val="28"/>
                <w:szCs w:val="28"/>
              </w:rPr>
              <w:t>Малосердобинскаярайонная</w:t>
            </w:r>
            <w:proofErr w:type="spellEnd"/>
            <w:r>
              <w:rPr>
                <w:sz w:val="28"/>
                <w:szCs w:val="28"/>
              </w:rPr>
              <w:t xml:space="preserve"> СББЖ (по согласованию); </w:t>
            </w:r>
          </w:p>
          <w:p w:rsidR="009D671C" w:rsidRDefault="009D671C" w:rsidP="00C911C2">
            <w:pPr>
              <w:snapToGrid w:val="0"/>
              <w:spacing w:line="100" w:lineRule="atLeast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</w:t>
            </w:r>
            <w:r>
              <w:rPr>
                <w:color w:val="000000"/>
                <w:sz w:val="28"/>
                <w:szCs w:val="28"/>
              </w:rPr>
              <w:t xml:space="preserve"> поселений  Малосердобинского района (при наличии соответствующих программ) (по согласованию)</w:t>
            </w:r>
          </w:p>
        </w:tc>
      </w:tr>
      <w:tr w:rsidR="009D671C" w:rsidTr="003A75E8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Развитие </w:t>
            </w:r>
            <w:proofErr w:type="spellStart"/>
            <w:r>
              <w:rPr>
                <w:sz w:val="28"/>
                <w:szCs w:val="28"/>
              </w:rPr>
              <w:t>подотрасли</w:t>
            </w:r>
            <w:proofErr w:type="spellEnd"/>
            <w:r>
              <w:rPr>
                <w:sz w:val="28"/>
                <w:szCs w:val="28"/>
              </w:rPr>
              <w:t xml:space="preserve"> растениеводства, переработки и реализации продукции растениеводства;</w:t>
            </w:r>
          </w:p>
          <w:p w:rsidR="009D671C" w:rsidRDefault="009D671C" w:rsidP="00C911C2">
            <w:pPr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Развитие </w:t>
            </w:r>
            <w:proofErr w:type="spellStart"/>
            <w:r>
              <w:rPr>
                <w:sz w:val="28"/>
                <w:szCs w:val="28"/>
              </w:rPr>
              <w:t>подотрасли</w:t>
            </w:r>
            <w:proofErr w:type="spellEnd"/>
            <w:r>
              <w:rPr>
                <w:sz w:val="28"/>
                <w:szCs w:val="28"/>
              </w:rPr>
              <w:t xml:space="preserve"> животноводства, переработки и реализации продукции животноводства;</w:t>
            </w:r>
          </w:p>
          <w:p w:rsidR="009D671C" w:rsidRDefault="009D671C" w:rsidP="00C911C2">
            <w:pPr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Поддержка малых форм хозяйствования;</w:t>
            </w:r>
          </w:p>
          <w:p w:rsidR="009D671C" w:rsidRDefault="009D671C" w:rsidP="00C911C2">
            <w:pPr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4.Развитие мелиорации земель сельскохозяйственного назначения.</w:t>
            </w:r>
          </w:p>
          <w:p w:rsidR="009D671C" w:rsidRDefault="009D671C" w:rsidP="00C911C2">
            <w:pPr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Регулирование численности безнадзорных животных на территории Малосердобинского района на 2022  год-2030 год</w:t>
            </w:r>
          </w:p>
          <w:p w:rsidR="009D671C" w:rsidRDefault="009D671C" w:rsidP="00C911C2">
            <w:pPr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 w:rsidRPr="003614AB">
              <w:rPr>
                <w:sz w:val="28"/>
                <w:szCs w:val="28"/>
              </w:rPr>
              <w:t>6.</w:t>
            </w:r>
            <w:r w:rsidRPr="003614AB">
              <w:rPr>
                <w:bCs/>
                <w:sz w:val="28"/>
                <w:szCs w:val="28"/>
              </w:rPr>
              <w:t xml:space="preserve"> «Субсидии на  подготовку проектов межевания земельных участков  и на проведение кадастровых работ</w:t>
            </w:r>
            <w:proofErr w:type="gramStart"/>
            <w:r w:rsidRPr="003614AB">
              <w:rPr>
                <w:bCs/>
                <w:sz w:val="28"/>
                <w:szCs w:val="28"/>
              </w:rPr>
              <w:t>.»</w:t>
            </w:r>
            <w:bookmarkStart w:id="0" w:name="_GoBack"/>
            <w:bookmarkEnd w:id="0"/>
            <w:proofErr w:type="gramEnd"/>
          </w:p>
        </w:tc>
      </w:tr>
      <w:tr w:rsidR="009D671C" w:rsidTr="003A75E8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повышение конкурентоспособности региональной сельскохозяйственной продукции на внутреннем и внешнем рынках в рамках вступления России во Всемирную торговую организацию (далее – ВТО);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повышение финансовой устойчивости предприятий агропромышленного комплекса;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устойчивое развитие сельских территорий;</w:t>
            </w:r>
          </w:p>
          <w:p w:rsidR="009D671C" w:rsidRDefault="009D671C" w:rsidP="003614AB">
            <w:pPr>
              <w:numPr>
                <w:ilvl w:val="0"/>
                <w:numId w:val="1"/>
              </w:numPr>
              <w:shd w:val="clear" w:color="auto" w:fill="FFFFFF" w:themeFill="background1"/>
              <w:spacing w:line="240" w:lineRule="atLeast"/>
              <w:ind w:left="-57" w:right="-57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воспроизводство и повышение эффективности использования в сельском хозяйстве земельных и других ресурсов, а также </w:t>
            </w:r>
            <w:proofErr w:type="spellStart"/>
            <w:r>
              <w:rPr>
                <w:sz w:val="28"/>
                <w:szCs w:val="28"/>
              </w:rPr>
              <w:t>экологизация</w:t>
            </w:r>
            <w:proofErr w:type="spellEnd"/>
            <w:r>
              <w:rPr>
                <w:sz w:val="28"/>
                <w:szCs w:val="28"/>
              </w:rPr>
              <w:t xml:space="preserve"> производства;</w:t>
            </w:r>
          </w:p>
          <w:p w:rsidR="009D671C" w:rsidRDefault="009D671C" w:rsidP="003614AB">
            <w:pPr>
              <w:numPr>
                <w:ilvl w:val="0"/>
                <w:numId w:val="1"/>
              </w:numPr>
              <w:shd w:val="clear" w:color="auto" w:fill="FFFFFF" w:themeFill="background1"/>
              <w:spacing w:line="240" w:lineRule="atLeast"/>
              <w:ind w:left="-57" w:right="-57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защита животных от болезней, общих для человека и животных, предупреждение и ликвидация заразных и иных болезней животных и птиц </w:t>
            </w:r>
          </w:p>
          <w:p w:rsidR="009D671C" w:rsidRDefault="009D671C" w:rsidP="003614AB">
            <w:pPr>
              <w:numPr>
                <w:ilvl w:val="0"/>
                <w:numId w:val="1"/>
              </w:numPr>
              <w:shd w:val="clear" w:color="auto" w:fill="FFFFFF" w:themeFill="background1"/>
              <w:spacing w:line="240" w:lineRule="atLeast"/>
              <w:ind w:left="-57" w:right="-57" w:firstLine="0"/>
              <w:jc w:val="both"/>
              <w:rPr>
                <w:sz w:val="28"/>
                <w:szCs w:val="28"/>
              </w:rPr>
            </w:pPr>
            <w:r w:rsidRPr="003614AB">
              <w:rPr>
                <w:sz w:val="28"/>
                <w:szCs w:val="28"/>
              </w:rPr>
              <w:t xml:space="preserve">в целях решения задач, направленных на </w:t>
            </w:r>
            <w:r w:rsidRPr="003614AB">
              <w:rPr>
                <w:sz w:val="28"/>
                <w:szCs w:val="28"/>
              </w:rPr>
              <w:lastRenderedPageBreak/>
              <w:t>развитие</w:t>
            </w:r>
            <w:r w:rsidRPr="003614AB">
              <w:rPr>
                <w:sz w:val="28"/>
                <w:szCs w:val="28"/>
                <w:shd w:val="clear" w:color="auto" w:fill="FFFFFF" w:themeFill="background1"/>
              </w:rPr>
              <w:t>мелиорации земель сельскохозяйственного назначения к 2030 году планируется ввести в сельскохозяйственный оборот  2193  га неиспользуемых земель</w:t>
            </w:r>
          </w:p>
        </w:tc>
      </w:tr>
      <w:tr w:rsidR="009D671C" w:rsidTr="003A75E8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Задачи муниципальной Программы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стимулирование роста производства основных видов сельскохозяйственной продукции и производства пищевых продуктов;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поддержка развития инфраструктуры агропродовольственного рынка; 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поддержка малых форм хозяйствования;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обеспечение эффективной деятельности администрации района в сфере развития сельского хозяйства;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повышение уровня рентабельности в сельском хозяйстве для обеспечения его устойчивого развития;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повышение качества жизни сельского населения;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стимулирование инновационной деятельности и инновационного развития агропромышленного комплекса;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создание условий для эффективного использования земель сельскохозяйственного назначения;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развитие мелиорации земель сельскохозяйственного назначения;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–повышение плодородия почв до оптимального уровня в каждой конкретной зоне;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-реализация противоэпизоотических мероприятий, направленных на профилактику заразных и иных болезней животных и птиц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 w:rsidRPr="003614AB">
              <w:rPr>
                <w:sz w:val="28"/>
                <w:szCs w:val="28"/>
              </w:rPr>
              <w:t>-вовлечение в оборот неиспользуемых земель сельскохозяйственного назначения</w:t>
            </w:r>
          </w:p>
        </w:tc>
      </w:tr>
      <w:tr w:rsidR="009D671C" w:rsidTr="003A75E8">
        <w:trPr>
          <w:cantSplit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индекс производства продукции сельского хозяйства в хозяйствах всех категорий (в сопоставимых ценах);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индекс производства продукции растениеводства</w:t>
            </w:r>
            <w:r>
              <w:rPr>
                <w:sz w:val="28"/>
                <w:szCs w:val="28"/>
              </w:rPr>
              <w:br/>
              <w:t>(в сопоставимых ценах);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индекс производства продукции животноводства</w:t>
            </w:r>
            <w:r>
              <w:rPr>
                <w:sz w:val="28"/>
                <w:szCs w:val="28"/>
              </w:rPr>
              <w:br/>
              <w:t>(в сопоставимых ценах);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индекс производства пищевых продуктов, включая напитки (в сопоставимых ценах);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индекс физического объема инвестиций в основной капитал сельского хозяйства; 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рентабельность сельскохозяйственных организаций;</w:t>
            </w:r>
          </w:p>
          <w:p w:rsidR="009D671C" w:rsidRDefault="009D671C" w:rsidP="003614AB">
            <w:pPr>
              <w:numPr>
                <w:ilvl w:val="0"/>
                <w:numId w:val="2"/>
              </w:numPr>
              <w:shd w:val="clear" w:color="auto" w:fill="FFFFFF" w:themeFill="background1"/>
              <w:spacing w:line="240" w:lineRule="atLeast"/>
              <w:ind w:left="-57" w:right="-57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среднемесячная номинальная заработная плата в сельском хозяйстве (по сельскохозяйственным организациям, не относящимся к субъектам малого предпринимательства);</w:t>
            </w:r>
          </w:p>
          <w:p w:rsidR="009D671C" w:rsidRDefault="009D671C" w:rsidP="003614AB">
            <w:pPr>
              <w:numPr>
                <w:ilvl w:val="0"/>
                <w:numId w:val="2"/>
              </w:numPr>
              <w:shd w:val="clear" w:color="auto" w:fill="FFFFFF" w:themeFill="background1"/>
              <w:spacing w:line="240" w:lineRule="atLeast"/>
              <w:ind w:left="-57" w:right="-57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профилактических мероприятий против заразных и иных болезней животных</w:t>
            </w:r>
          </w:p>
        </w:tc>
      </w:tr>
      <w:tr w:rsidR="009D671C" w:rsidTr="003A75E8">
        <w:trPr>
          <w:cantSplit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2022 - 2030 годы</w:t>
            </w:r>
          </w:p>
        </w:tc>
      </w:tr>
    </w:tbl>
    <w:p w:rsidR="009D671C" w:rsidRDefault="009D671C" w:rsidP="003614AB">
      <w:pPr>
        <w:shd w:val="clear" w:color="auto" w:fill="FFFFFF" w:themeFill="background1"/>
      </w:pPr>
      <w:r>
        <w:br w:type="page"/>
      </w:r>
    </w:p>
    <w:tbl>
      <w:tblPr>
        <w:tblW w:w="10225" w:type="dxa"/>
        <w:tblInd w:w="-194" w:type="dxa"/>
        <w:tblLayout w:type="fixed"/>
        <w:tblLook w:val="0000"/>
      </w:tblPr>
      <w:tblGrid>
        <w:gridCol w:w="3137"/>
        <w:gridCol w:w="284"/>
        <w:gridCol w:w="6804"/>
      </w:tblGrid>
      <w:tr w:rsidR="009D671C" w:rsidTr="003A75E8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D49" w:rsidRDefault="008E2D49" w:rsidP="008E2D49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бюджетных ассигнований (в текущих ценах) на реализацию муниципальной программы на 2022-2030 годы составляет – 925,0</w:t>
            </w:r>
            <w:r w:rsidRPr="003614AB">
              <w:rPr>
                <w:sz w:val="28"/>
                <w:szCs w:val="28"/>
              </w:rPr>
              <w:t xml:space="preserve"> тыс</w:t>
            </w:r>
            <w:r>
              <w:rPr>
                <w:sz w:val="28"/>
                <w:szCs w:val="28"/>
              </w:rPr>
              <w:t>. рублей,</w:t>
            </w:r>
          </w:p>
          <w:p w:rsidR="008E2D49" w:rsidRPr="008E2D49" w:rsidRDefault="008E2D49" w:rsidP="008E2D49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 w:rsidRPr="008E2D49">
              <w:rPr>
                <w:rFonts w:ascii="Times New Roman" w:hAnsi="Times New Roman"/>
                <w:sz w:val="28"/>
                <w:szCs w:val="28"/>
              </w:rPr>
              <w:t>- средства федерального бюджета –  0,0 тыс. рублей;</w:t>
            </w:r>
          </w:p>
          <w:p w:rsidR="008E2D49" w:rsidRPr="008E2D49" w:rsidRDefault="008E2D49" w:rsidP="008E2D49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 w:rsidRPr="008E2D49">
              <w:rPr>
                <w:rFonts w:ascii="Times New Roman" w:hAnsi="Times New Roman"/>
                <w:sz w:val="28"/>
                <w:szCs w:val="28"/>
              </w:rPr>
              <w:t>- средства бюджета  Пензенской области  –  541,7  тыс. рублей;</w:t>
            </w:r>
          </w:p>
          <w:p w:rsidR="009D671C" w:rsidRPr="008E2D49" w:rsidRDefault="008E2D49" w:rsidP="008E2D49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 w:rsidRPr="008E2D49">
              <w:rPr>
                <w:sz w:val="28"/>
                <w:szCs w:val="28"/>
              </w:rPr>
              <w:t>- средства бюджета Малосердобинского района –383,3 тыс. рублей.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 том числе: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-средства федерального бюджета -  0,0 тыс. рублей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2022 год – 0,0 тыс. рублей,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2023 год – 0,0 тыс. рублей,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2024 год – 0,0 тыс. рублей,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2025 год – 0,0 тыс. рублей,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2026 год – 0,0 тыс. рублей,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2027 год – 0,0 тыс. рублей,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2028 год –0,0  тыс. рублей,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2029 год – 0,0 тыс. рублей.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2030 год – 0,0 тыс. рублей</w:t>
            </w:r>
          </w:p>
          <w:p w:rsidR="009D671C" w:rsidRDefault="009D671C" w:rsidP="00ED4E0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-средства бюджета Пензенской </w:t>
            </w:r>
            <w:r w:rsidRPr="00AE02FC">
              <w:rPr>
                <w:bCs/>
                <w:iCs/>
                <w:sz w:val="28"/>
                <w:szCs w:val="28"/>
              </w:rPr>
              <w:t xml:space="preserve">области </w:t>
            </w:r>
            <w:r w:rsidR="005979C9">
              <w:rPr>
                <w:bCs/>
                <w:iCs/>
                <w:sz w:val="28"/>
                <w:szCs w:val="28"/>
              </w:rPr>
              <w:t>– 541,7</w:t>
            </w:r>
            <w:r>
              <w:rPr>
                <w:bCs/>
                <w:iCs/>
                <w:sz w:val="28"/>
                <w:szCs w:val="28"/>
              </w:rPr>
              <w:t xml:space="preserve"> тыс. руб.</w:t>
            </w:r>
          </w:p>
          <w:p w:rsidR="009D671C" w:rsidRDefault="009D671C" w:rsidP="00ED4E0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2022 год – 0,0 тыс. рублей,</w:t>
            </w:r>
          </w:p>
          <w:p w:rsidR="009D671C" w:rsidRDefault="003A75E8" w:rsidP="00ED4E0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2023 год – 0,0</w:t>
            </w:r>
            <w:r w:rsidR="009D671C">
              <w:rPr>
                <w:bCs/>
                <w:iCs/>
                <w:sz w:val="28"/>
                <w:szCs w:val="28"/>
              </w:rPr>
              <w:t xml:space="preserve"> тыс. рублей,</w:t>
            </w:r>
          </w:p>
          <w:p w:rsidR="009D671C" w:rsidRDefault="003A75E8" w:rsidP="00ED4E0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2024 год – 105,5</w:t>
            </w:r>
            <w:r w:rsidR="009D671C">
              <w:rPr>
                <w:bCs/>
                <w:iCs/>
                <w:sz w:val="28"/>
                <w:szCs w:val="28"/>
              </w:rPr>
              <w:t xml:space="preserve"> тыс. рублей,</w:t>
            </w:r>
          </w:p>
          <w:p w:rsidR="009D671C" w:rsidRDefault="005979C9" w:rsidP="00ED4E0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2025 год – 72,7</w:t>
            </w:r>
            <w:r w:rsidR="009D671C">
              <w:rPr>
                <w:bCs/>
                <w:iCs/>
                <w:sz w:val="28"/>
                <w:szCs w:val="28"/>
              </w:rPr>
              <w:t>тыс. рублей,</w:t>
            </w:r>
          </w:p>
          <w:p w:rsidR="009D671C" w:rsidRDefault="003A75E8" w:rsidP="00ED4E0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2026 год –</w:t>
            </w:r>
            <w:r w:rsidR="005979C9">
              <w:rPr>
                <w:bCs/>
                <w:iCs/>
                <w:sz w:val="28"/>
                <w:szCs w:val="28"/>
              </w:rPr>
              <w:t xml:space="preserve"> 72,7 </w:t>
            </w:r>
            <w:r w:rsidR="009D671C">
              <w:rPr>
                <w:bCs/>
                <w:iCs/>
                <w:sz w:val="28"/>
                <w:szCs w:val="28"/>
              </w:rPr>
              <w:t>тыс. рублей,</w:t>
            </w:r>
          </w:p>
          <w:p w:rsidR="009D671C" w:rsidRDefault="005979C9" w:rsidP="00ED4E0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2027 год – 72,7</w:t>
            </w:r>
            <w:r w:rsidR="009D671C">
              <w:rPr>
                <w:bCs/>
                <w:iCs/>
                <w:sz w:val="28"/>
                <w:szCs w:val="28"/>
              </w:rPr>
              <w:t xml:space="preserve"> тыс. рублей,</w:t>
            </w:r>
          </w:p>
          <w:p w:rsidR="009D671C" w:rsidRDefault="005979C9" w:rsidP="00ED4E0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2028 год – 72,7</w:t>
            </w:r>
            <w:r w:rsidR="009D671C">
              <w:rPr>
                <w:bCs/>
                <w:iCs/>
                <w:sz w:val="28"/>
                <w:szCs w:val="28"/>
              </w:rPr>
              <w:t xml:space="preserve">  тыс. рублей,</w:t>
            </w:r>
          </w:p>
          <w:p w:rsidR="009D671C" w:rsidRDefault="009D671C" w:rsidP="00ED4E0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2029 год – </w:t>
            </w:r>
            <w:r w:rsidR="005979C9">
              <w:rPr>
                <w:bCs/>
                <w:iCs/>
                <w:sz w:val="28"/>
                <w:szCs w:val="28"/>
              </w:rPr>
              <w:t>72,7</w:t>
            </w:r>
            <w:r>
              <w:rPr>
                <w:bCs/>
                <w:iCs/>
                <w:sz w:val="28"/>
                <w:szCs w:val="28"/>
              </w:rPr>
              <w:t xml:space="preserve"> тыс. рублей.</w:t>
            </w:r>
          </w:p>
          <w:p w:rsidR="009D671C" w:rsidRDefault="005979C9" w:rsidP="00ED4E0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2030 год – 72,7</w:t>
            </w:r>
            <w:r w:rsidR="009D671C">
              <w:rPr>
                <w:bCs/>
                <w:iCs/>
                <w:sz w:val="28"/>
                <w:szCs w:val="28"/>
              </w:rPr>
              <w:t xml:space="preserve"> тыс. рублей.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–средства бюджета </w:t>
            </w:r>
            <w:r w:rsidR="005979C9">
              <w:rPr>
                <w:bCs/>
                <w:iCs/>
                <w:sz w:val="28"/>
                <w:szCs w:val="28"/>
              </w:rPr>
              <w:t>Малосердобинского района– 383,3</w:t>
            </w:r>
            <w:r>
              <w:rPr>
                <w:bCs/>
                <w:iCs/>
                <w:sz w:val="28"/>
                <w:szCs w:val="28"/>
              </w:rPr>
              <w:t>тыс. рублей,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2022 год – 120,3 тыс. рублей,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2023 год – 30,0  тыс. рублей,</w:t>
            </w:r>
          </w:p>
          <w:p w:rsidR="009D671C" w:rsidRDefault="003A75E8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2024 год – 32</w:t>
            </w:r>
            <w:r w:rsidR="009D671C">
              <w:rPr>
                <w:bCs/>
                <w:iCs/>
                <w:sz w:val="28"/>
                <w:szCs w:val="28"/>
              </w:rPr>
              <w:t>,0 тыс. рублей,</w:t>
            </w:r>
          </w:p>
          <w:p w:rsidR="009D671C" w:rsidRDefault="005979C9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2025 год – 32</w:t>
            </w:r>
            <w:r w:rsidR="009D671C">
              <w:rPr>
                <w:bCs/>
                <w:iCs/>
                <w:sz w:val="28"/>
                <w:szCs w:val="28"/>
              </w:rPr>
              <w:t>,0 тыс. рублей,</w:t>
            </w:r>
          </w:p>
          <w:p w:rsidR="009D671C" w:rsidRDefault="005979C9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2026 год – 33</w:t>
            </w:r>
            <w:r w:rsidR="009D671C">
              <w:rPr>
                <w:bCs/>
                <w:iCs/>
                <w:sz w:val="28"/>
                <w:szCs w:val="28"/>
              </w:rPr>
              <w:t>,0 тыс. рублей,</w:t>
            </w:r>
          </w:p>
          <w:p w:rsidR="009D671C" w:rsidRDefault="005979C9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2027 год – 34</w:t>
            </w:r>
            <w:r w:rsidR="009D671C">
              <w:rPr>
                <w:bCs/>
                <w:iCs/>
                <w:sz w:val="28"/>
                <w:szCs w:val="28"/>
              </w:rPr>
              <w:t>,0 тыс. рублей,</w:t>
            </w:r>
          </w:p>
          <w:p w:rsidR="009D671C" w:rsidRDefault="005979C9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2028 год – 34</w:t>
            </w:r>
            <w:r w:rsidR="009D671C">
              <w:rPr>
                <w:bCs/>
                <w:iCs/>
                <w:sz w:val="28"/>
                <w:szCs w:val="28"/>
              </w:rPr>
              <w:t>,0 тыс. рублей,</w:t>
            </w:r>
          </w:p>
          <w:p w:rsidR="009D671C" w:rsidRDefault="005979C9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2029 год – 34</w:t>
            </w:r>
            <w:r w:rsidR="009D671C">
              <w:rPr>
                <w:bCs/>
                <w:iCs/>
                <w:sz w:val="28"/>
                <w:szCs w:val="28"/>
              </w:rPr>
              <w:t>,0 тыс. рублей,</w:t>
            </w:r>
          </w:p>
          <w:p w:rsidR="009D671C" w:rsidRDefault="005979C9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2030 год – 34</w:t>
            </w:r>
            <w:r w:rsidR="009D671C">
              <w:rPr>
                <w:bCs/>
                <w:iCs/>
                <w:sz w:val="28"/>
                <w:szCs w:val="28"/>
              </w:rPr>
              <w:t>,0 тыс. рублей,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</w:p>
        </w:tc>
      </w:tr>
    </w:tbl>
    <w:p w:rsidR="00431A1E" w:rsidRDefault="00431A1E"/>
    <w:sectPr w:rsidR="00431A1E" w:rsidSect="000B1618"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618" w:rsidRDefault="000B1618" w:rsidP="000B1618">
      <w:r>
        <w:separator/>
      </w:r>
    </w:p>
  </w:endnote>
  <w:endnote w:type="continuationSeparator" w:id="1">
    <w:p w:rsidR="000B1618" w:rsidRDefault="000B1618" w:rsidP="000B1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618" w:rsidRDefault="000B1618" w:rsidP="000B1618">
      <w:r>
        <w:separator/>
      </w:r>
    </w:p>
  </w:footnote>
  <w:footnote w:type="continuationSeparator" w:id="1">
    <w:p w:rsidR="000B1618" w:rsidRDefault="000B1618" w:rsidP="000B16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618" w:rsidRDefault="000B1618" w:rsidP="000B1618">
    <w:pPr>
      <w:pStyle w:val="a5"/>
      <w:ind w:left="7938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6668"/>
    <w:rsid w:val="0008125F"/>
    <w:rsid w:val="000B1618"/>
    <w:rsid w:val="000F6668"/>
    <w:rsid w:val="003614AB"/>
    <w:rsid w:val="0037382A"/>
    <w:rsid w:val="003A75E8"/>
    <w:rsid w:val="00431A1E"/>
    <w:rsid w:val="004C7105"/>
    <w:rsid w:val="005979C9"/>
    <w:rsid w:val="007F44BB"/>
    <w:rsid w:val="008E2D49"/>
    <w:rsid w:val="009D671C"/>
    <w:rsid w:val="00ED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71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E2D4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D4E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E08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0B16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B161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0B16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B161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71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E2D4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D4E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E0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</dc:creator>
  <cp:lastModifiedBy>Управление финансов</cp:lastModifiedBy>
  <cp:revision>3</cp:revision>
  <cp:lastPrinted>2024-11-21T12:16:00Z</cp:lastPrinted>
  <dcterms:created xsi:type="dcterms:W3CDTF">2024-11-22T06:46:00Z</dcterms:created>
  <dcterms:modified xsi:type="dcterms:W3CDTF">2024-11-26T07:12:00Z</dcterms:modified>
</cp:coreProperties>
</file>