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EE" w:rsidRDefault="00717EEE" w:rsidP="00717EEE">
      <w:pPr>
        <w:jc w:val="center"/>
        <w:rPr>
          <w:b/>
          <w:sz w:val="32"/>
          <w:szCs w:val="32"/>
        </w:rPr>
      </w:pPr>
    </w:p>
    <w:p w:rsidR="00717EEE" w:rsidRDefault="00717EEE" w:rsidP="00717EE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717EEE" w:rsidRDefault="00717EEE" w:rsidP="00717E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717EEE" w:rsidRPr="00FB0908" w:rsidRDefault="00717EEE" w:rsidP="00717EEE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FB0908">
        <w:rPr>
          <w:b/>
          <w:sz w:val="28"/>
          <w:szCs w:val="28"/>
        </w:rPr>
        <w:t>П</w:t>
      </w:r>
      <w:proofErr w:type="gramEnd"/>
      <w:r w:rsidRPr="00FB0908">
        <w:rPr>
          <w:b/>
          <w:sz w:val="28"/>
          <w:szCs w:val="28"/>
        </w:rPr>
        <w:t xml:space="preserve"> О С Т А Н О В Л Е Н И Е</w:t>
      </w:r>
    </w:p>
    <w:tbl>
      <w:tblPr>
        <w:tblW w:w="9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847"/>
        <w:gridCol w:w="2492"/>
      </w:tblGrid>
      <w:tr w:rsidR="00717EEE" w:rsidTr="00745C55">
        <w:tc>
          <w:tcPr>
            <w:tcW w:w="2905" w:type="dxa"/>
            <w:tcBorders>
              <w:bottom w:val="single" w:sz="6" w:space="0" w:color="auto"/>
            </w:tcBorders>
          </w:tcPr>
          <w:p w:rsidR="00717EEE" w:rsidRPr="00E87D08" w:rsidRDefault="00717EEE" w:rsidP="00745C5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17.02.2024</w:t>
            </w:r>
          </w:p>
        </w:tc>
        <w:tc>
          <w:tcPr>
            <w:tcW w:w="3261" w:type="dxa"/>
          </w:tcPr>
          <w:p w:rsidR="00717EEE" w:rsidRDefault="00717EEE" w:rsidP="00745C5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847" w:type="dxa"/>
          </w:tcPr>
          <w:p w:rsidR="00717EEE" w:rsidRDefault="00717EEE" w:rsidP="00745C55">
            <w:pPr>
              <w:tabs>
                <w:tab w:val="left" w:pos="2835"/>
                <w:tab w:val="left" w:pos="6237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492" w:type="dxa"/>
            <w:tcBorders>
              <w:bottom w:val="single" w:sz="6" w:space="0" w:color="auto"/>
            </w:tcBorders>
          </w:tcPr>
          <w:p w:rsidR="00717EEE" w:rsidRPr="00FB0908" w:rsidRDefault="00DE7C8B" w:rsidP="00717EE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91/</w:t>
            </w:r>
            <w:r>
              <w:rPr>
                <w:sz w:val="28"/>
                <w:lang w:val="en-US"/>
              </w:rPr>
              <w:t>3</w:t>
            </w:r>
            <w:r w:rsidR="00717EEE">
              <w:rPr>
                <w:sz w:val="28"/>
              </w:rPr>
              <w:t>00</w:t>
            </w:r>
          </w:p>
        </w:tc>
      </w:tr>
    </w:tbl>
    <w:p w:rsidR="00717EEE" w:rsidRPr="000D2D68" w:rsidRDefault="00717EEE" w:rsidP="00717EEE">
      <w:pPr>
        <w:spacing w:line="276" w:lineRule="auto"/>
        <w:jc w:val="center"/>
      </w:pPr>
      <w:r w:rsidRPr="00E07136">
        <w:t>с. Малая Сердоба</w:t>
      </w:r>
    </w:p>
    <w:p w:rsidR="006479B3" w:rsidRPr="004A1F9E" w:rsidRDefault="006479B3" w:rsidP="006479B3"/>
    <w:p w:rsidR="006479B3" w:rsidRPr="004A1F9E" w:rsidRDefault="00B042F8" w:rsidP="006479B3">
      <w:r>
        <w:rPr>
          <w:noProof/>
        </w:rP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535A0E" w:rsidRPr="00535A0E" w:rsidRDefault="00535A0E" w:rsidP="00535A0E">
      <w:pPr>
        <w:ind w:left="284" w:right="565"/>
        <w:jc w:val="center"/>
        <w:rPr>
          <w:b/>
          <w:sz w:val="28"/>
          <w:szCs w:val="28"/>
        </w:rPr>
      </w:pPr>
      <w:proofErr w:type="gramStart"/>
      <w:r w:rsidRPr="00535A0E">
        <w:rPr>
          <w:b/>
          <w:sz w:val="28"/>
          <w:szCs w:val="28"/>
        </w:rPr>
        <w:t xml:space="preserve">О применении </w:t>
      </w:r>
      <w:r>
        <w:rPr>
          <w:b/>
          <w:sz w:val="28"/>
          <w:szCs w:val="28"/>
        </w:rPr>
        <w:t xml:space="preserve">в </w:t>
      </w:r>
      <w:r w:rsidR="00717EEE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="00717EEE">
        <w:rPr>
          <w:b/>
          <w:sz w:val="28"/>
          <w:szCs w:val="28"/>
        </w:rPr>
        <w:t xml:space="preserve">и участковых </w:t>
      </w:r>
      <w:r>
        <w:rPr>
          <w:b/>
          <w:sz w:val="28"/>
          <w:szCs w:val="28"/>
        </w:rPr>
        <w:t>избирательн</w:t>
      </w:r>
      <w:r w:rsidR="00717EEE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комисс</w:t>
      </w:r>
      <w:r w:rsidR="00CB051A">
        <w:rPr>
          <w:b/>
          <w:sz w:val="28"/>
          <w:szCs w:val="28"/>
        </w:rPr>
        <w:t>и</w:t>
      </w:r>
      <w:r w:rsidR="00717EEE">
        <w:rPr>
          <w:b/>
          <w:sz w:val="28"/>
          <w:szCs w:val="28"/>
        </w:rPr>
        <w:t>ях</w:t>
      </w:r>
      <w:r>
        <w:rPr>
          <w:b/>
          <w:sz w:val="28"/>
          <w:szCs w:val="28"/>
        </w:rPr>
        <w:t xml:space="preserve"> </w:t>
      </w:r>
      <w:r w:rsidRPr="00535A0E">
        <w:rPr>
          <w:b/>
          <w:sz w:val="28"/>
          <w:szCs w:val="28"/>
        </w:rPr>
        <w:t xml:space="preserve">средств </w:t>
      </w:r>
      <w:proofErr w:type="spellStart"/>
      <w:r w:rsidRPr="00535A0E">
        <w:rPr>
          <w:b/>
          <w:sz w:val="28"/>
          <w:szCs w:val="28"/>
        </w:rPr>
        <w:t>видеорегистрации</w:t>
      </w:r>
      <w:proofErr w:type="spellEnd"/>
      <w:r w:rsidRPr="00535A0E">
        <w:rPr>
          <w:b/>
          <w:sz w:val="28"/>
          <w:szCs w:val="28"/>
        </w:rPr>
        <w:t xml:space="preserve"> (</w:t>
      </w:r>
      <w:proofErr w:type="spellStart"/>
      <w:r w:rsidRPr="00535A0E">
        <w:rPr>
          <w:b/>
          <w:sz w:val="28"/>
          <w:szCs w:val="28"/>
        </w:rPr>
        <w:t>видеофиксации</w:t>
      </w:r>
      <w:proofErr w:type="spellEnd"/>
      <w:r w:rsidRPr="00535A0E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при проведении выборов Президента Российской Федерации</w:t>
      </w:r>
      <w:r w:rsidRPr="00535A0E">
        <w:rPr>
          <w:b/>
          <w:sz w:val="28"/>
          <w:szCs w:val="28"/>
        </w:rPr>
        <w:t xml:space="preserve">, назначенных на </w:t>
      </w:r>
      <w:r w:rsidR="00CB051A">
        <w:rPr>
          <w:b/>
          <w:sz w:val="28"/>
          <w:szCs w:val="28"/>
        </w:rPr>
        <w:t>17</w:t>
      </w:r>
      <w:r w:rsidRPr="00535A0E">
        <w:rPr>
          <w:b/>
          <w:sz w:val="28"/>
          <w:szCs w:val="28"/>
        </w:rPr>
        <w:t xml:space="preserve"> </w:t>
      </w:r>
      <w:r w:rsidR="00CB051A">
        <w:rPr>
          <w:b/>
          <w:sz w:val="28"/>
          <w:szCs w:val="28"/>
        </w:rPr>
        <w:t>марта</w:t>
      </w:r>
      <w:r w:rsidRPr="00535A0E">
        <w:rPr>
          <w:b/>
          <w:sz w:val="28"/>
          <w:szCs w:val="28"/>
        </w:rPr>
        <w:t xml:space="preserve"> 202</w:t>
      </w:r>
      <w:r w:rsidR="00CB051A">
        <w:rPr>
          <w:b/>
          <w:sz w:val="28"/>
          <w:szCs w:val="28"/>
        </w:rPr>
        <w:t>4</w:t>
      </w:r>
      <w:r w:rsidRPr="00535A0E">
        <w:rPr>
          <w:b/>
          <w:sz w:val="28"/>
          <w:szCs w:val="28"/>
        </w:rPr>
        <w:t xml:space="preserve"> года</w:t>
      </w:r>
      <w:proofErr w:type="gramEnd"/>
    </w:p>
    <w:p w:rsidR="006479B3" w:rsidRPr="005947DC" w:rsidRDefault="006479B3" w:rsidP="001639DE">
      <w:pPr>
        <w:ind w:right="423" w:firstLine="709"/>
        <w:jc w:val="both"/>
        <w:rPr>
          <w:sz w:val="28"/>
          <w:szCs w:val="28"/>
        </w:rPr>
      </w:pPr>
    </w:p>
    <w:p w:rsidR="00535A0E" w:rsidRPr="00535A0E" w:rsidRDefault="00535A0E" w:rsidP="001639DE">
      <w:pPr>
        <w:spacing w:line="360" w:lineRule="auto"/>
        <w:ind w:right="423" w:firstLine="709"/>
        <w:jc w:val="both"/>
        <w:rPr>
          <w:sz w:val="28"/>
          <w:szCs w:val="28"/>
        </w:rPr>
      </w:pPr>
      <w:proofErr w:type="gramStart"/>
      <w:r w:rsidRPr="00535A0E">
        <w:rPr>
          <w:sz w:val="28"/>
          <w:szCs w:val="28"/>
        </w:rPr>
        <w:t xml:space="preserve">В целях </w:t>
      </w:r>
      <w:r w:rsidR="00CB051A">
        <w:rPr>
          <w:sz w:val="28"/>
          <w:szCs w:val="28"/>
        </w:rPr>
        <w:t>исполнения пункта 2 постановления Центральной избирательной комиссии Российской Федерации от 24 января 2024 года</w:t>
      </w:r>
      <w:r w:rsidR="008D7AB0">
        <w:rPr>
          <w:sz w:val="28"/>
          <w:szCs w:val="28"/>
        </w:rPr>
        <w:t xml:space="preserve"> № 151/1195-8 «О рекомендаци</w:t>
      </w:r>
      <w:r w:rsidR="00001D03">
        <w:rPr>
          <w:sz w:val="28"/>
          <w:szCs w:val="28"/>
        </w:rPr>
        <w:t>ях</w:t>
      </w:r>
      <w:r w:rsidR="008D7AB0">
        <w:rPr>
          <w:sz w:val="28"/>
          <w:szCs w:val="28"/>
        </w:rPr>
        <w:t xml:space="preserve"> по</w:t>
      </w:r>
      <w:r w:rsidR="008D7AB0" w:rsidRPr="008D7AB0">
        <w:rPr>
          <w:sz w:val="28"/>
          <w:szCs w:val="28"/>
        </w:rPr>
        <w:t xml:space="preserve"> </w:t>
      </w:r>
      <w:r w:rsidR="008D7AB0">
        <w:rPr>
          <w:sz w:val="28"/>
          <w:szCs w:val="28"/>
        </w:rPr>
        <w:t xml:space="preserve">применению </w:t>
      </w:r>
      <w:r w:rsidR="008D7AB0" w:rsidRPr="00CB051A">
        <w:rPr>
          <w:sz w:val="28"/>
          <w:szCs w:val="28"/>
        </w:rPr>
        <w:t xml:space="preserve">в участковых и территориальных избирательных комиссиях средств </w:t>
      </w:r>
      <w:proofErr w:type="spellStart"/>
      <w:r w:rsidR="008D7AB0" w:rsidRPr="00CB051A">
        <w:rPr>
          <w:sz w:val="28"/>
          <w:szCs w:val="28"/>
        </w:rPr>
        <w:t>видеорегистрации</w:t>
      </w:r>
      <w:proofErr w:type="spellEnd"/>
      <w:r w:rsidR="008D7AB0" w:rsidRPr="00CB051A">
        <w:rPr>
          <w:sz w:val="28"/>
          <w:szCs w:val="28"/>
        </w:rPr>
        <w:t xml:space="preserve"> (</w:t>
      </w:r>
      <w:proofErr w:type="spellStart"/>
      <w:r w:rsidR="008D7AB0" w:rsidRPr="00CB051A">
        <w:rPr>
          <w:sz w:val="28"/>
          <w:szCs w:val="28"/>
        </w:rPr>
        <w:t>видеофиксации</w:t>
      </w:r>
      <w:proofErr w:type="spellEnd"/>
      <w:r w:rsidR="008D7AB0" w:rsidRPr="00CB051A">
        <w:rPr>
          <w:sz w:val="28"/>
          <w:szCs w:val="28"/>
        </w:rPr>
        <w:t xml:space="preserve">) при проведении выборов Президента Российской Федерации, назначенных на </w:t>
      </w:r>
      <w:r w:rsidR="008D7AB0">
        <w:rPr>
          <w:sz w:val="28"/>
          <w:szCs w:val="28"/>
        </w:rPr>
        <w:t>17 марта</w:t>
      </w:r>
      <w:r w:rsidR="008D7AB0" w:rsidRPr="00CB051A">
        <w:rPr>
          <w:sz w:val="28"/>
          <w:szCs w:val="28"/>
        </w:rPr>
        <w:t xml:space="preserve"> 202</w:t>
      </w:r>
      <w:r w:rsidR="008D7AB0">
        <w:rPr>
          <w:sz w:val="28"/>
          <w:szCs w:val="28"/>
        </w:rPr>
        <w:t xml:space="preserve">4 </w:t>
      </w:r>
      <w:r w:rsidR="008D7AB0" w:rsidRPr="00CB051A">
        <w:rPr>
          <w:sz w:val="28"/>
          <w:szCs w:val="28"/>
        </w:rPr>
        <w:t>года</w:t>
      </w:r>
      <w:r w:rsidR="008D7AB0">
        <w:rPr>
          <w:sz w:val="28"/>
          <w:szCs w:val="28"/>
        </w:rPr>
        <w:t>»</w:t>
      </w:r>
      <w:r w:rsidR="00717EEE">
        <w:rPr>
          <w:sz w:val="28"/>
          <w:szCs w:val="28"/>
        </w:rPr>
        <w:t>, постановления Избирательной комиссии Пензенской области от 15 февраля 2024 года № 60/458-7,-</w:t>
      </w:r>
      <w:proofErr w:type="gramEnd"/>
    </w:p>
    <w:p w:rsidR="00535A0E" w:rsidRPr="00535A0E" w:rsidRDefault="00717EEE" w:rsidP="001639DE">
      <w:pPr>
        <w:spacing w:line="360" w:lineRule="auto"/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="00535A0E" w:rsidRPr="00535A0E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 xml:space="preserve">Малосердобинского района </w:t>
      </w:r>
      <w:r w:rsidR="00535A0E" w:rsidRPr="00535A0E">
        <w:rPr>
          <w:sz w:val="28"/>
          <w:szCs w:val="28"/>
        </w:rPr>
        <w:t>постановляет:</w:t>
      </w:r>
    </w:p>
    <w:p w:rsidR="006D01B0" w:rsidRPr="006710B2" w:rsidRDefault="006D01B0" w:rsidP="001639DE">
      <w:pPr>
        <w:pStyle w:val="ConsPlusNormal"/>
        <w:spacing w:line="360" w:lineRule="auto"/>
        <w:ind w:right="423" w:firstLine="709"/>
        <w:jc w:val="both"/>
      </w:pPr>
      <w:r w:rsidRPr="006710B2">
        <w:t>1.</w:t>
      </w:r>
      <w:r>
        <w:t> </w:t>
      </w:r>
      <w:r w:rsidRPr="006710B2">
        <w:t xml:space="preserve">Утвердить Порядок применения средств </w:t>
      </w:r>
      <w:proofErr w:type="spellStart"/>
      <w:r w:rsidRPr="006710B2">
        <w:t>видеорегистрации</w:t>
      </w:r>
      <w:proofErr w:type="spellEnd"/>
      <w:r w:rsidRPr="006710B2">
        <w:t xml:space="preserve"> (</w:t>
      </w:r>
      <w:proofErr w:type="spellStart"/>
      <w:r w:rsidRPr="006710B2">
        <w:t>видеофиксации</w:t>
      </w:r>
      <w:proofErr w:type="spellEnd"/>
      <w:r w:rsidRPr="006710B2">
        <w:t xml:space="preserve">) при проведении </w:t>
      </w:r>
      <w:r w:rsidRPr="00CB051A">
        <w:t xml:space="preserve">выборов Президента Российской Федерации, назначенных на </w:t>
      </w:r>
      <w:r>
        <w:t>17 марта</w:t>
      </w:r>
      <w:r w:rsidRPr="00CB051A">
        <w:t xml:space="preserve"> 202</w:t>
      </w:r>
      <w:r>
        <w:t xml:space="preserve">4 </w:t>
      </w:r>
      <w:r w:rsidRPr="00CB051A">
        <w:t>года</w:t>
      </w:r>
      <w:r w:rsidRPr="00535A0E">
        <w:t xml:space="preserve"> </w:t>
      </w:r>
      <w:r>
        <w:t>(П</w:t>
      </w:r>
      <w:r w:rsidRPr="00535A0E">
        <w:t>риложени</w:t>
      </w:r>
      <w:r>
        <w:t>е № 1)</w:t>
      </w:r>
      <w:r w:rsidRPr="00535A0E">
        <w:t>.</w:t>
      </w:r>
    </w:p>
    <w:p w:rsidR="00535A0E" w:rsidRPr="00535A0E" w:rsidRDefault="006D01B0" w:rsidP="00001D03">
      <w:pPr>
        <w:spacing w:line="360" w:lineRule="auto"/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5A0E" w:rsidRPr="00535A0E">
        <w:rPr>
          <w:sz w:val="28"/>
          <w:szCs w:val="28"/>
        </w:rPr>
        <w:t xml:space="preserve">. Утвердить </w:t>
      </w:r>
      <w:r w:rsidR="00001D03" w:rsidRPr="00001D03">
        <w:rPr>
          <w:sz w:val="28"/>
          <w:szCs w:val="28"/>
        </w:rPr>
        <w:t xml:space="preserve">Перечень объектов, на которых будут применяться средства </w:t>
      </w:r>
      <w:proofErr w:type="spellStart"/>
      <w:r w:rsidR="00001D03" w:rsidRPr="00001D03">
        <w:rPr>
          <w:sz w:val="28"/>
          <w:szCs w:val="28"/>
        </w:rPr>
        <w:t>видеорегистрации</w:t>
      </w:r>
      <w:proofErr w:type="spellEnd"/>
      <w:r w:rsidR="00001D03" w:rsidRPr="00001D03">
        <w:rPr>
          <w:sz w:val="28"/>
          <w:szCs w:val="28"/>
        </w:rPr>
        <w:t xml:space="preserve"> (</w:t>
      </w:r>
      <w:proofErr w:type="spellStart"/>
      <w:r w:rsidR="00001D03" w:rsidRPr="00001D03">
        <w:rPr>
          <w:sz w:val="28"/>
          <w:szCs w:val="28"/>
        </w:rPr>
        <w:t>видеофиксации</w:t>
      </w:r>
      <w:proofErr w:type="spellEnd"/>
      <w:r w:rsidR="00001D03" w:rsidRPr="00001D03">
        <w:rPr>
          <w:sz w:val="28"/>
          <w:szCs w:val="28"/>
        </w:rPr>
        <w:t>) при проведении выборов Президента Российской Федерации, назначенных на 17 марта 2024 года</w:t>
      </w:r>
      <w:r w:rsidR="00001D03">
        <w:rPr>
          <w:sz w:val="28"/>
          <w:szCs w:val="28"/>
        </w:rPr>
        <w:t xml:space="preserve"> </w:t>
      </w:r>
      <w:r>
        <w:rPr>
          <w:sz w:val="28"/>
          <w:szCs w:val="28"/>
        </w:rPr>
        <w:t>(П</w:t>
      </w:r>
      <w:r w:rsidR="00535A0E" w:rsidRPr="00535A0E">
        <w:rPr>
          <w:sz w:val="28"/>
          <w:szCs w:val="28"/>
        </w:rPr>
        <w:t>риложени</w:t>
      </w:r>
      <w:r>
        <w:rPr>
          <w:sz w:val="28"/>
          <w:szCs w:val="28"/>
        </w:rPr>
        <w:t>е № 2)</w:t>
      </w:r>
      <w:r w:rsidR="00535A0E" w:rsidRPr="00535A0E">
        <w:rPr>
          <w:sz w:val="28"/>
          <w:szCs w:val="28"/>
        </w:rPr>
        <w:t>.</w:t>
      </w:r>
    </w:p>
    <w:p w:rsidR="00535A0E" w:rsidRPr="00535A0E" w:rsidRDefault="006D01B0" w:rsidP="001639DE">
      <w:pPr>
        <w:spacing w:line="360" w:lineRule="auto"/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5A0E" w:rsidRPr="00535A0E">
        <w:rPr>
          <w:sz w:val="28"/>
          <w:szCs w:val="28"/>
        </w:rPr>
        <w:t>.</w:t>
      </w:r>
      <w:r w:rsidR="00CB051A">
        <w:rPr>
          <w:sz w:val="28"/>
          <w:szCs w:val="28"/>
        </w:rPr>
        <w:t xml:space="preserve"> </w:t>
      </w:r>
      <w:r w:rsidR="00535A0E" w:rsidRPr="00535A0E">
        <w:rPr>
          <w:sz w:val="28"/>
          <w:szCs w:val="28"/>
        </w:rPr>
        <w:t xml:space="preserve">Возложить контроль за применением средств </w:t>
      </w:r>
      <w:proofErr w:type="spellStart"/>
      <w:r w:rsidR="00535A0E" w:rsidRPr="00535A0E">
        <w:rPr>
          <w:sz w:val="28"/>
          <w:szCs w:val="28"/>
        </w:rPr>
        <w:t>видеорегистрации</w:t>
      </w:r>
      <w:proofErr w:type="spellEnd"/>
      <w:r w:rsidR="00535A0E" w:rsidRPr="00535A0E">
        <w:rPr>
          <w:sz w:val="28"/>
          <w:szCs w:val="28"/>
        </w:rPr>
        <w:t xml:space="preserve"> (</w:t>
      </w:r>
      <w:proofErr w:type="spellStart"/>
      <w:r w:rsidR="00535A0E" w:rsidRPr="00535A0E">
        <w:rPr>
          <w:sz w:val="28"/>
          <w:szCs w:val="28"/>
        </w:rPr>
        <w:t>видеофиксации</w:t>
      </w:r>
      <w:proofErr w:type="spellEnd"/>
      <w:r w:rsidR="00535A0E" w:rsidRPr="00535A0E">
        <w:rPr>
          <w:sz w:val="28"/>
          <w:szCs w:val="28"/>
        </w:rPr>
        <w:t>), а также соблюдением установленных Порядком зон видимости камер видеорегистраторов (</w:t>
      </w:r>
      <w:proofErr w:type="spellStart"/>
      <w:r w:rsidR="00535A0E" w:rsidRPr="00535A0E">
        <w:rPr>
          <w:sz w:val="28"/>
          <w:szCs w:val="28"/>
        </w:rPr>
        <w:t>видеофиксаторов</w:t>
      </w:r>
      <w:proofErr w:type="spellEnd"/>
      <w:r w:rsidR="00535A0E" w:rsidRPr="00535A0E">
        <w:rPr>
          <w:sz w:val="28"/>
          <w:szCs w:val="28"/>
        </w:rPr>
        <w:t xml:space="preserve">) в помещениях </w:t>
      </w:r>
      <w:r w:rsidR="00001D03">
        <w:rPr>
          <w:sz w:val="28"/>
          <w:szCs w:val="28"/>
        </w:rPr>
        <w:lastRenderedPageBreak/>
        <w:t>участковых</w:t>
      </w:r>
      <w:r w:rsidR="00535A0E" w:rsidRPr="00535A0E">
        <w:rPr>
          <w:sz w:val="28"/>
          <w:szCs w:val="28"/>
        </w:rPr>
        <w:t xml:space="preserve"> избирательных </w:t>
      </w:r>
      <w:r w:rsidR="00001D03">
        <w:rPr>
          <w:sz w:val="28"/>
          <w:szCs w:val="28"/>
        </w:rPr>
        <w:t xml:space="preserve">комиссий и </w:t>
      </w:r>
      <w:r w:rsidR="00001D03" w:rsidRPr="00535A0E">
        <w:rPr>
          <w:sz w:val="28"/>
          <w:szCs w:val="28"/>
        </w:rPr>
        <w:t>территориальн</w:t>
      </w:r>
      <w:r w:rsidR="00717EEE">
        <w:rPr>
          <w:sz w:val="28"/>
          <w:szCs w:val="28"/>
        </w:rPr>
        <w:t>ой</w:t>
      </w:r>
      <w:r w:rsidR="00001D03" w:rsidRPr="00535A0E">
        <w:rPr>
          <w:sz w:val="28"/>
          <w:szCs w:val="28"/>
        </w:rPr>
        <w:t xml:space="preserve"> избирательн</w:t>
      </w:r>
      <w:r w:rsidR="00717EEE">
        <w:rPr>
          <w:sz w:val="28"/>
          <w:szCs w:val="28"/>
        </w:rPr>
        <w:t>ой</w:t>
      </w:r>
      <w:r w:rsidR="00001D03" w:rsidRPr="00535A0E">
        <w:rPr>
          <w:sz w:val="28"/>
          <w:szCs w:val="28"/>
        </w:rPr>
        <w:t xml:space="preserve"> комисси</w:t>
      </w:r>
      <w:r w:rsidR="00717EEE">
        <w:rPr>
          <w:sz w:val="28"/>
          <w:szCs w:val="28"/>
        </w:rPr>
        <w:t>и</w:t>
      </w:r>
      <w:r w:rsidR="00001D03">
        <w:rPr>
          <w:sz w:val="28"/>
          <w:szCs w:val="28"/>
        </w:rPr>
        <w:t xml:space="preserve"> на </w:t>
      </w:r>
      <w:r w:rsidR="00717EEE">
        <w:rPr>
          <w:sz w:val="28"/>
          <w:szCs w:val="28"/>
        </w:rPr>
        <w:t xml:space="preserve">председателей </w:t>
      </w:r>
      <w:r w:rsidR="00001D03">
        <w:rPr>
          <w:sz w:val="28"/>
          <w:szCs w:val="28"/>
        </w:rPr>
        <w:t>соответствующи</w:t>
      </w:r>
      <w:r w:rsidR="00717EEE">
        <w:rPr>
          <w:sz w:val="28"/>
          <w:szCs w:val="28"/>
        </w:rPr>
        <w:t>х</w:t>
      </w:r>
      <w:r w:rsidR="00535A0E" w:rsidRPr="00535A0E">
        <w:rPr>
          <w:sz w:val="28"/>
          <w:szCs w:val="28"/>
        </w:rPr>
        <w:t xml:space="preserve"> избирательны</w:t>
      </w:r>
      <w:r w:rsidR="00717EEE">
        <w:rPr>
          <w:sz w:val="28"/>
          <w:szCs w:val="28"/>
        </w:rPr>
        <w:t>х</w:t>
      </w:r>
      <w:r w:rsidR="00535A0E" w:rsidRPr="00535A0E">
        <w:rPr>
          <w:sz w:val="28"/>
          <w:szCs w:val="28"/>
        </w:rPr>
        <w:t xml:space="preserve"> комисси</w:t>
      </w:r>
      <w:r w:rsidR="00717EEE">
        <w:rPr>
          <w:sz w:val="28"/>
          <w:szCs w:val="28"/>
        </w:rPr>
        <w:t>й</w:t>
      </w:r>
      <w:r w:rsidR="00535A0E" w:rsidRPr="00535A0E">
        <w:rPr>
          <w:sz w:val="28"/>
          <w:szCs w:val="28"/>
        </w:rPr>
        <w:t>.</w:t>
      </w:r>
    </w:p>
    <w:p w:rsidR="00535A0E" w:rsidRPr="00535A0E" w:rsidRDefault="006D01B0" w:rsidP="001639DE">
      <w:pPr>
        <w:spacing w:line="360" w:lineRule="auto"/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5A0E" w:rsidRPr="00535A0E">
        <w:rPr>
          <w:sz w:val="28"/>
          <w:szCs w:val="28"/>
        </w:rPr>
        <w:t xml:space="preserve">. Поручить участковым избирательным комиссиями Пензенской области принять решения о назначении ответственных за работу со средствами </w:t>
      </w:r>
      <w:proofErr w:type="spellStart"/>
      <w:r w:rsidR="00535A0E" w:rsidRPr="00535A0E">
        <w:rPr>
          <w:sz w:val="28"/>
          <w:szCs w:val="28"/>
        </w:rPr>
        <w:t>видеорегистрации</w:t>
      </w:r>
      <w:proofErr w:type="spellEnd"/>
      <w:r w:rsidR="00535A0E" w:rsidRPr="00535A0E">
        <w:rPr>
          <w:sz w:val="28"/>
          <w:szCs w:val="28"/>
        </w:rPr>
        <w:t xml:space="preserve"> (</w:t>
      </w:r>
      <w:proofErr w:type="spellStart"/>
      <w:r w:rsidR="00535A0E" w:rsidRPr="00535A0E">
        <w:rPr>
          <w:sz w:val="28"/>
          <w:szCs w:val="28"/>
        </w:rPr>
        <w:t>видеофиксации</w:t>
      </w:r>
      <w:proofErr w:type="spellEnd"/>
      <w:r w:rsidR="00535A0E" w:rsidRPr="00535A0E">
        <w:rPr>
          <w:sz w:val="28"/>
          <w:szCs w:val="28"/>
        </w:rPr>
        <w:t>) в помещениях  участковых избирательных комиссий из числа членов комиссии с правом решающего голоса.</w:t>
      </w:r>
    </w:p>
    <w:p w:rsidR="0081655F" w:rsidRPr="006710B2" w:rsidRDefault="0015187A" w:rsidP="0081655F">
      <w:pPr>
        <w:pStyle w:val="ConsPlusNormal"/>
        <w:spacing w:line="360" w:lineRule="auto"/>
        <w:ind w:firstLine="426"/>
        <w:jc w:val="both"/>
      </w:pPr>
      <w:r>
        <w:t>5</w:t>
      </w:r>
      <w:r w:rsidR="00001D03" w:rsidRPr="00535A0E">
        <w:t xml:space="preserve">. </w:t>
      </w:r>
      <w:r w:rsidR="0081655F">
        <w:t xml:space="preserve">Назначить ответственным за </w:t>
      </w:r>
      <w:r w:rsidR="0081655F" w:rsidRPr="006710B2">
        <w:t>применение</w:t>
      </w:r>
      <w:r w:rsidR="0081655F">
        <w:t>м</w:t>
      </w:r>
      <w:r w:rsidR="0081655F" w:rsidRPr="006710B2">
        <w:t xml:space="preserve"> средств </w:t>
      </w:r>
      <w:proofErr w:type="spellStart"/>
      <w:r w:rsidR="0081655F" w:rsidRPr="006710B2">
        <w:t>видеорегистрации</w:t>
      </w:r>
      <w:proofErr w:type="spellEnd"/>
      <w:r w:rsidR="0081655F" w:rsidRPr="006710B2">
        <w:t xml:space="preserve"> (</w:t>
      </w:r>
      <w:proofErr w:type="spellStart"/>
      <w:r w:rsidR="0081655F" w:rsidRPr="006710B2">
        <w:t>видеофиксации</w:t>
      </w:r>
      <w:proofErr w:type="spellEnd"/>
      <w:r w:rsidR="0081655F" w:rsidRPr="006710B2">
        <w:t>), а также соблюдение</w:t>
      </w:r>
      <w:r w:rsidR="0081655F">
        <w:t>м</w:t>
      </w:r>
      <w:r w:rsidR="0081655F" w:rsidRPr="006710B2">
        <w:t xml:space="preserve"> установленных Порядком з</w:t>
      </w:r>
      <w:r w:rsidR="0081655F">
        <w:t>он видимости камер видеорегистраторов</w:t>
      </w:r>
      <w:r w:rsidR="0081655F" w:rsidRPr="006710B2">
        <w:t xml:space="preserve"> (</w:t>
      </w:r>
      <w:proofErr w:type="spellStart"/>
      <w:r w:rsidR="0081655F" w:rsidRPr="006710B2">
        <w:t>видеофикс</w:t>
      </w:r>
      <w:r w:rsidR="0081655F">
        <w:t>аторов</w:t>
      </w:r>
      <w:proofErr w:type="spellEnd"/>
      <w:r w:rsidR="0081655F" w:rsidRPr="006710B2">
        <w:t>) в помещени</w:t>
      </w:r>
      <w:r w:rsidR="0081655F">
        <w:t>и</w:t>
      </w:r>
      <w:r w:rsidR="0081655F" w:rsidRPr="006710B2">
        <w:t xml:space="preserve"> </w:t>
      </w:r>
      <w:r w:rsidR="0081655F">
        <w:t>т</w:t>
      </w:r>
      <w:r w:rsidR="0081655F" w:rsidRPr="006710B2">
        <w:t>ерриториальн</w:t>
      </w:r>
      <w:r w:rsidR="0081655F">
        <w:t>ой</w:t>
      </w:r>
      <w:r w:rsidR="0081655F" w:rsidRPr="006710B2">
        <w:t xml:space="preserve"> избирательн</w:t>
      </w:r>
      <w:r w:rsidR="0081655F">
        <w:t>ой</w:t>
      </w:r>
      <w:r w:rsidR="0081655F" w:rsidRPr="006710B2">
        <w:t xml:space="preserve"> комисси</w:t>
      </w:r>
      <w:r w:rsidR="0081655F">
        <w:t>и Морозова Д.Н. и Лоскутова А.В.</w:t>
      </w:r>
    </w:p>
    <w:p w:rsidR="00535A0E" w:rsidRPr="00535A0E" w:rsidRDefault="0015187A" w:rsidP="001639DE">
      <w:pPr>
        <w:spacing w:line="360" w:lineRule="auto"/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35A0E" w:rsidRPr="00535A0E">
        <w:rPr>
          <w:sz w:val="28"/>
          <w:szCs w:val="28"/>
        </w:rPr>
        <w:t xml:space="preserve">. Направить настоящее постановление в </w:t>
      </w:r>
      <w:r w:rsidR="00717EEE">
        <w:rPr>
          <w:sz w:val="28"/>
          <w:szCs w:val="28"/>
        </w:rPr>
        <w:t>участковые избирательные комиссии</w:t>
      </w:r>
      <w:r w:rsidR="00535A0E" w:rsidRPr="00535A0E">
        <w:rPr>
          <w:sz w:val="28"/>
          <w:szCs w:val="28"/>
        </w:rPr>
        <w:t>.</w:t>
      </w:r>
    </w:p>
    <w:p w:rsidR="006479B3" w:rsidRPr="005947DC" w:rsidRDefault="0015187A" w:rsidP="001639DE">
      <w:pPr>
        <w:spacing w:line="360" w:lineRule="auto"/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35A0E" w:rsidRPr="00535A0E">
        <w:rPr>
          <w:sz w:val="28"/>
          <w:szCs w:val="28"/>
        </w:rPr>
        <w:t xml:space="preserve">. Контроль за исполнением настоящего постановления возложить на заместителя председателя </w:t>
      </w:r>
      <w:r w:rsidR="00717EEE">
        <w:rPr>
          <w:sz w:val="28"/>
          <w:szCs w:val="28"/>
        </w:rPr>
        <w:t>территориальной и</w:t>
      </w:r>
      <w:r w:rsidR="00535A0E" w:rsidRPr="00535A0E">
        <w:rPr>
          <w:sz w:val="28"/>
          <w:szCs w:val="28"/>
        </w:rPr>
        <w:t xml:space="preserve">збирательной комиссии </w:t>
      </w:r>
      <w:r w:rsidR="00717EEE">
        <w:rPr>
          <w:sz w:val="28"/>
          <w:szCs w:val="28"/>
        </w:rPr>
        <w:t>Малосердобинского района</w:t>
      </w:r>
      <w:r w:rsidR="00535A0E" w:rsidRPr="00535A0E">
        <w:rPr>
          <w:sz w:val="28"/>
          <w:szCs w:val="28"/>
        </w:rPr>
        <w:t xml:space="preserve"> </w:t>
      </w:r>
      <w:r w:rsidR="00717EEE">
        <w:rPr>
          <w:sz w:val="28"/>
          <w:szCs w:val="28"/>
        </w:rPr>
        <w:t>Д.Н. Морозова</w:t>
      </w:r>
      <w:r w:rsidR="00535A0E" w:rsidRPr="00535A0E">
        <w:rPr>
          <w:sz w:val="28"/>
          <w:szCs w:val="28"/>
        </w:rPr>
        <w:t>.</w:t>
      </w:r>
    </w:p>
    <w:p w:rsidR="006479B3" w:rsidRPr="005947DC" w:rsidRDefault="006479B3" w:rsidP="005947DC">
      <w:pPr>
        <w:ind w:firstLine="709"/>
        <w:jc w:val="both"/>
        <w:rPr>
          <w:sz w:val="28"/>
          <w:szCs w:val="28"/>
        </w:rPr>
      </w:pPr>
    </w:p>
    <w:p w:rsidR="006479B3" w:rsidRPr="005947DC" w:rsidRDefault="006479B3" w:rsidP="005947DC">
      <w:pPr>
        <w:pStyle w:val="21"/>
        <w:ind w:firstLine="709"/>
        <w:jc w:val="center"/>
        <w:rPr>
          <w:sz w:val="28"/>
          <w:szCs w:val="28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3510"/>
        <w:gridCol w:w="5529"/>
      </w:tblGrid>
      <w:tr w:rsidR="00535A0E" w:rsidRPr="004A1F9E" w:rsidTr="00535A0E">
        <w:tc>
          <w:tcPr>
            <w:tcW w:w="3510" w:type="dxa"/>
          </w:tcPr>
          <w:p w:rsidR="00535A0E" w:rsidRPr="004A1F9E" w:rsidRDefault="00535A0E" w:rsidP="001341DB">
            <w:pPr>
              <w:pStyle w:val="1"/>
              <w:ind w:firstLine="0"/>
              <w:rPr>
                <w:b w:val="0"/>
                <w:sz w:val="28"/>
                <w:szCs w:val="28"/>
              </w:rPr>
            </w:pPr>
            <w:r w:rsidRPr="004A1F9E">
              <w:rPr>
                <w:b w:val="0"/>
                <w:sz w:val="28"/>
                <w:szCs w:val="28"/>
              </w:rPr>
              <w:t>Председатель</w:t>
            </w:r>
          </w:p>
          <w:p w:rsidR="00535A0E" w:rsidRPr="004A1F9E" w:rsidRDefault="00717EEE" w:rsidP="001341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</w:t>
            </w:r>
            <w:r w:rsidR="00535A0E" w:rsidRPr="004A1F9E">
              <w:rPr>
                <w:sz w:val="28"/>
                <w:szCs w:val="28"/>
              </w:rPr>
              <w:t>збирательной комиссии</w:t>
            </w:r>
          </w:p>
          <w:p w:rsidR="00535A0E" w:rsidRDefault="00717EEE" w:rsidP="001341DB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  <w:p w:rsidR="00535A0E" w:rsidRPr="001341DB" w:rsidRDefault="00535A0E" w:rsidP="001341DB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535A0E" w:rsidRPr="006710B2" w:rsidRDefault="00535A0E" w:rsidP="00BE33CE">
            <w:pPr>
              <w:jc w:val="right"/>
              <w:rPr>
                <w:sz w:val="28"/>
                <w:szCs w:val="28"/>
              </w:rPr>
            </w:pPr>
          </w:p>
          <w:p w:rsidR="00535A0E" w:rsidRPr="006710B2" w:rsidRDefault="00535A0E" w:rsidP="00BE33CE">
            <w:pPr>
              <w:jc w:val="center"/>
              <w:rPr>
                <w:sz w:val="28"/>
                <w:szCs w:val="28"/>
              </w:rPr>
            </w:pPr>
            <w:r w:rsidRPr="006710B2">
              <w:rPr>
                <w:sz w:val="28"/>
                <w:szCs w:val="28"/>
              </w:rPr>
              <w:t xml:space="preserve">                                                   </w:t>
            </w:r>
          </w:p>
          <w:p w:rsidR="00535A0E" w:rsidRPr="006710B2" w:rsidRDefault="00717EEE" w:rsidP="00BE33C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В.Ф. Аверина</w:t>
            </w:r>
          </w:p>
        </w:tc>
      </w:tr>
      <w:tr w:rsidR="00535A0E" w:rsidRPr="004A1F9E" w:rsidTr="00535A0E">
        <w:tc>
          <w:tcPr>
            <w:tcW w:w="3510" w:type="dxa"/>
          </w:tcPr>
          <w:p w:rsidR="00535A0E" w:rsidRPr="001341DB" w:rsidRDefault="00535A0E" w:rsidP="001341DB">
            <w:pPr>
              <w:jc w:val="center"/>
              <w:rPr>
                <w:sz w:val="28"/>
                <w:szCs w:val="28"/>
              </w:rPr>
            </w:pPr>
            <w:r w:rsidRPr="001341DB">
              <w:rPr>
                <w:sz w:val="28"/>
                <w:szCs w:val="28"/>
              </w:rPr>
              <w:t>Секретарь</w:t>
            </w:r>
          </w:p>
          <w:p w:rsidR="00535A0E" w:rsidRPr="001341DB" w:rsidRDefault="00717EEE" w:rsidP="001341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</w:t>
            </w:r>
            <w:r w:rsidR="00535A0E" w:rsidRPr="001341DB">
              <w:rPr>
                <w:sz w:val="28"/>
                <w:szCs w:val="28"/>
              </w:rPr>
              <w:t>збирательной комиссии</w:t>
            </w:r>
          </w:p>
          <w:p w:rsidR="00535A0E" w:rsidRPr="001341DB" w:rsidRDefault="00717EEE" w:rsidP="001341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5529" w:type="dxa"/>
          </w:tcPr>
          <w:p w:rsidR="00535A0E" w:rsidRPr="006710B2" w:rsidRDefault="00535A0E" w:rsidP="00BE33CE">
            <w:pPr>
              <w:jc w:val="right"/>
              <w:rPr>
                <w:sz w:val="28"/>
                <w:szCs w:val="28"/>
              </w:rPr>
            </w:pPr>
          </w:p>
          <w:p w:rsidR="00535A0E" w:rsidRPr="006710B2" w:rsidRDefault="00535A0E" w:rsidP="00BE33CE">
            <w:pPr>
              <w:jc w:val="center"/>
              <w:rPr>
                <w:sz w:val="28"/>
                <w:szCs w:val="28"/>
              </w:rPr>
            </w:pPr>
            <w:r w:rsidRPr="006710B2">
              <w:rPr>
                <w:sz w:val="28"/>
                <w:szCs w:val="28"/>
              </w:rPr>
              <w:t xml:space="preserve">                                               </w:t>
            </w:r>
          </w:p>
          <w:p w:rsidR="00535A0E" w:rsidRPr="006710B2" w:rsidRDefault="00535A0E" w:rsidP="00717EEE">
            <w:pPr>
              <w:jc w:val="right"/>
              <w:rPr>
                <w:sz w:val="28"/>
                <w:szCs w:val="28"/>
              </w:rPr>
            </w:pPr>
            <w:r w:rsidRPr="006710B2">
              <w:rPr>
                <w:sz w:val="28"/>
                <w:szCs w:val="28"/>
              </w:rPr>
              <w:t xml:space="preserve"> </w:t>
            </w:r>
            <w:r w:rsidR="00717EEE">
              <w:rPr>
                <w:sz w:val="28"/>
                <w:szCs w:val="28"/>
              </w:rPr>
              <w:t xml:space="preserve">И.А. </w:t>
            </w:r>
            <w:proofErr w:type="spellStart"/>
            <w:r w:rsidR="00717EEE">
              <w:rPr>
                <w:sz w:val="28"/>
                <w:szCs w:val="28"/>
              </w:rPr>
              <w:t>Ломовцева</w:t>
            </w:r>
            <w:proofErr w:type="spellEnd"/>
            <w:r w:rsidRPr="006710B2">
              <w:rPr>
                <w:sz w:val="28"/>
                <w:szCs w:val="28"/>
              </w:rPr>
              <w:t xml:space="preserve">                                </w:t>
            </w:r>
          </w:p>
        </w:tc>
      </w:tr>
    </w:tbl>
    <w:p w:rsidR="00372637" w:rsidRDefault="00372637" w:rsidP="001341DB">
      <w:pPr>
        <w:pStyle w:val="1"/>
        <w:ind w:firstLine="0"/>
        <w:jc w:val="left"/>
        <w:rPr>
          <w:sz w:val="28"/>
          <w:szCs w:val="28"/>
        </w:rPr>
      </w:pPr>
    </w:p>
    <w:p w:rsidR="00372637" w:rsidRDefault="00372637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372637" w:rsidRPr="00372637" w:rsidTr="005B3E94">
        <w:tc>
          <w:tcPr>
            <w:tcW w:w="4395" w:type="dxa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contextualSpacing/>
              <w:jc w:val="center"/>
              <w:textAlignment w:val="baseline"/>
              <w:rPr>
                <w:kern w:val="1"/>
              </w:rPr>
            </w:pPr>
          </w:p>
        </w:tc>
        <w:tc>
          <w:tcPr>
            <w:tcW w:w="4961" w:type="dxa"/>
          </w:tcPr>
          <w:p w:rsidR="00372637" w:rsidRPr="00372637" w:rsidRDefault="00372637" w:rsidP="00372637">
            <w:pPr>
              <w:overflowPunct w:val="0"/>
              <w:autoSpaceDE w:val="0"/>
              <w:autoSpaceDN w:val="0"/>
              <w:adjustRightInd w:val="0"/>
              <w:ind w:left="-44" w:hanging="22"/>
              <w:textAlignment w:val="baseline"/>
              <w:rPr>
                <w:sz w:val="28"/>
                <w:szCs w:val="20"/>
              </w:rPr>
            </w:pPr>
            <w:r w:rsidRPr="00372637">
              <w:t>Приложение  № 1</w:t>
            </w:r>
          </w:p>
          <w:p w:rsidR="00372637" w:rsidRPr="00372637" w:rsidRDefault="00372637" w:rsidP="00372637">
            <w:pPr>
              <w:overflowPunct w:val="0"/>
              <w:autoSpaceDE w:val="0"/>
              <w:autoSpaceDN w:val="0"/>
              <w:adjustRightInd w:val="0"/>
              <w:ind w:left="-44" w:hanging="22"/>
              <w:textAlignment w:val="baseline"/>
            </w:pPr>
          </w:p>
          <w:p w:rsidR="00372637" w:rsidRPr="00372637" w:rsidRDefault="00372637" w:rsidP="00372637">
            <w:pPr>
              <w:overflowPunct w:val="0"/>
              <w:autoSpaceDE w:val="0"/>
              <w:autoSpaceDN w:val="0"/>
              <w:adjustRightInd w:val="0"/>
              <w:ind w:left="-44" w:hanging="22"/>
              <w:textAlignment w:val="baseline"/>
              <w:rPr>
                <w:sz w:val="28"/>
                <w:szCs w:val="20"/>
              </w:rPr>
            </w:pPr>
            <w:r w:rsidRPr="00372637">
              <w:rPr>
                <w:sz w:val="28"/>
                <w:szCs w:val="20"/>
              </w:rPr>
              <w:t xml:space="preserve">УТВЕРЖДЕН </w:t>
            </w:r>
          </w:p>
          <w:p w:rsidR="00372637" w:rsidRPr="00372637" w:rsidRDefault="00372637" w:rsidP="00372637">
            <w:pPr>
              <w:overflowPunct w:val="0"/>
              <w:autoSpaceDE w:val="0"/>
              <w:autoSpaceDN w:val="0"/>
              <w:adjustRightInd w:val="0"/>
              <w:ind w:left="-44" w:hanging="22"/>
              <w:textAlignment w:val="baseline"/>
            </w:pPr>
            <w:r w:rsidRPr="00372637">
              <w:t>постановлени</w:t>
            </w:r>
            <w:r w:rsidRPr="00372637">
              <w:rPr>
                <w:sz w:val="28"/>
                <w:szCs w:val="20"/>
              </w:rPr>
              <w:t>ем</w:t>
            </w:r>
            <w:r w:rsidRPr="00372637">
              <w:t xml:space="preserve"> Избирательной комиссии </w:t>
            </w:r>
          </w:p>
          <w:p w:rsidR="00372637" w:rsidRPr="00372637" w:rsidRDefault="00372637" w:rsidP="00372637">
            <w:pPr>
              <w:overflowPunct w:val="0"/>
              <w:autoSpaceDE w:val="0"/>
              <w:autoSpaceDN w:val="0"/>
              <w:adjustRightInd w:val="0"/>
              <w:ind w:left="-44" w:hanging="22"/>
              <w:textAlignment w:val="baseline"/>
            </w:pPr>
            <w:r w:rsidRPr="00372637">
              <w:t>Пензенской области от 17.02.2024 № 91/100</w:t>
            </w:r>
          </w:p>
        </w:tc>
      </w:tr>
    </w:tbl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b/>
          <w:sz w:val="20"/>
          <w:szCs w:val="28"/>
        </w:rPr>
      </w:pPr>
    </w:p>
    <w:p w:rsidR="00372637" w:rsidRPr="00372637" w:rsidRDefault="00372637" w:rsidP="00372637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r w:rsidRPr="00372637">
        <w:rPr>
          <w:b/>
          <w:sz w:val="28"/>
          <w:szCs w:val="28"/>
        </w:rPr>
        <w:t xml:space="preserve">Порядок </w:t>
      </w:r>
      <w:r w:rsidRPr="00372637">
        <w:rPr>
          <w:b/>
          <w:sz w:val="28"/>
          <w:szCs w:val="28"/>
        </w:rPr>
        <w:br/>
        <w:t xml:space="preserve">применения средств </w:t>
      </w:r>
      <w:proofErr w:type="spellStart"/>
      <w:r w:rsidRPr="00372637">
        <w:rPr>
          <w:b/>
          <w:sz w:val="28"/>
          <w:szCs w:val="28"/>
        </w:rPr>
        <w:t>видеорегистрации</w:t>
      </w:r>
      <w:proofErr w:type="spellEnd"/>
      <w:r w:rsidRPr="00372637">
        <w:rPr>
          <w:b/>
          <w:sz w:val="28"/>
          <w:szCs w:val="28"/>
        </w:rPr>
        <w:t xml:space="preserve"> (</w:t>
      </w:r>
      <w:proofErr w:type="spellStart"/>
      <w:r w:rsidRPr="00372637">
        <w:rPr>
          <w:b/>
          <w:sz w:val="28"/>
          <w:szCs w:val="28"/>
        </w:rPr>
        <w:t>видеофиксации</w:t>
      </w:r>
      <w:proofErr w:type="spellEnd"/>
      <w:r w:rsidRPr="00372637">
        <w:rPr>
          <w:b/>
          <w:sz w:val="28"/>
          <w:szCs w:val="28"/>
        </w:rPr>
        <w:t xml:space="preserve">) </w:t>
      </w:r>
      <w:r w:rsidRPr="00372637">
        <w:rPr>
          <w:b/>
          <w:sz w:val="28"/>
          <w:szCs w:val="28"/>
        </w:rPr>
        <w:br/>
        <w:t>при проведении выборов Президента Российской Федерации,</w:t>
      </w:r>
      <w:r w:rsidRPr="00372637">
        <w:rPr>
          <w:b/>
          <w:sz w:val="28"/>
          <w:szCs w:val="28"/>
        </w:rPr>
        <w:br/>
        <w:t xml:space="preserve"> назначенных на 17 марта 2024 года</w:t>
      </w:r>
    </w:p>
    <w:p w:rsidR="00372637" w:rsidRPr="00372637" w:rsidRDefault="00372637" w:rsidP="00372637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b/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shd w:val="clear" w:color="auto" w:fill="FFFFFF"/>
        <w:tabs>
          <w:tab w:val="left" w:pos="0"/>
          <w:tab w:val="left" w:pos="698"/>
        </w:tabs>
        <w:suppressAutoHyphens/>
        <w:overflowPunct w:val="0"/>
        <w:autoSpaceDE w:val="0"/>
        <w:autoSpaceDN w:val="0"/>
        <w:adjustRightInd w:val="0"/>
        <w:spacing w:before="240" w:after="240" w:line="276" w:lineRule="auto"/>
        <w:contextualSpacing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>1. Общие положения</w:t>
      </w:r>
    </w:p>
    <w:p w:rsidR="00372637" w:rsidRPr="00372637" w:rsidRDefault="00372637" w:rsidP="00372637">
      <w:pPr>
        <w:widowControl w:val="0"/>
        <w:shd w:val="clear" w:color="auto" w:fill="FFFFFF"/>
        <w:tabs>
          <w:tab w:val="left" w:pos="0"/>
          <w:tab w:val="left" w:pos="698"/>
        </w:tabs>
        <w:suppressAutoHyphens/>
        <w:overflowPunct w:val="0"/>
        <w:autoSpaceDE w:val="0"/>
        <w:autoSpaceDN w:val="0"/>
        <w:adjustRightInd w:val="0"/>
        <w:spacing w:before="240" w:after="240" w:line="276" w:lineRule="auto"/>
        <w:contextualSpacing/>
        <w:jc w:val="center"/>
        <w:textAlignment w:val="baseline"/>
        <w:rPr>
          <w:b/>
          <w:bCs/>
          <w:kern w:val="1"/>
          <w:sz w:val="20"/>
          <w:szCs w:val="20"/>
        </w:rPr>
      </w:pP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1.1. Порядок применения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при проведении выборов Президента Российской Федерации,</w:t>
      </w:r>
      <w:r w:rsidRPr="00372637">
        <w:rPr>
          <w:bCs/>
          <w:sz w:val="28"/>
          <w:szCs w:val="28"/>
        </w:rPr>
        <w:br/>
        <w:t xml:space="preserve"> назначенных на 17 марта 2024 года (далее — Порядок) регламентирует организацию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в помещениях избирательных комиссий, определяет объекты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время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порядок доступа к видеозаписям, полученным в ходе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и сроки их хранения.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1.2. 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применяются </w:t>
      </w:r>
      <w:r w:rsidRPr="00372637">
        <w:rPr>
          <w:bCs/>
          <w:sz w:val="28"/>
          <w:szCs w:val="28"/>
        </w:rPr>
        <w:br/>
        <w:t>в помещениях участковых избирательных комиссий (помещениях для голосования) и помещениях территориальных избирательных комиссий (далее – помещения ТИК), не оборудованных средствами видеонаблюдения.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1.3. 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представляют собой устройства стационарного или передвижного типа, предназначенные для записи, хранения и воспроизведения видеоинформации и звука.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1.4. Избирательная комиссия Пензенской области осуществляет координацию деятельности территориальных избирательных комиссий (далее – ТИК) по вопросам организации и применения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). ТИК обеспечивает контроль за применением участковыми избирательными комиссиями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1.5. В зоне видимости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в помещениях участковых избирательных комиссий (помещениях для голосования) должны находиться:</w:t>
      </w:r>
    </w:p>
    <w:p w:rsidR="00372637" w:rsidRPr="00372637" w:rsidRDefault="00372637" w:rsidP="0037263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276" w:lineRule="auto"/>
        <w:ind w:left="426"/>
        <w:contextualSpacing/>
        <w:jc w:val="both"/>
        <w:textAlignment w:val="baseline"/>
        <w:rPr>
          <w:bCs/>
          <w:sz w:val="28"/>
          <w:szCs w:val="28"/>
        </w:rPr>
      </w:pPr>
      <w:proofErr w:type="gramStart"/>
      <w:r w:rsidRPr="00372637">
        <w:rPr>
          <w:bCs/>
          <w:sz w:val="28"/>
          <w:szCs w:val="28"/>
        </w:rPr>
        <w:t xml:space="preserve">в ходе голосования – стационарные ящики для голосования; комплексы обработки избирательных бюллетеней (в случае их использования); </w:t>
      </w:r>
      <w:proofErr w:type="gramEnd"/>
    </w:p>
    <w:p w:rsidR="00372637" w:rsidRPr="00372637" w:rsidRDefault="00372637" w:rsidP="0037263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276" w:lineRule="auto"/>
        <w:ind w:left="426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в ночное время – сейфы (металлические шкафы, металлические ящики), где хранятся </w:t>
      </w:r>
      <w:proofErr w:type="gramStart"/>
      <w:r w:rsidRPr="00372637">
        <w:rPr>
          <w:bCs/>
          <w:sz w:val="28"/>
          <w:szCs w:val="28"/>
        </w:rPr>
        <w:t>сейф-пакеты</w:t>
      </w:r>
      <w:proofErr w:type="gramEnd"/>
      <w:r w:rsidRPr="00372637">
        <w:rPr>
          <w:bCs/>
          <w:sz w:val="28"/>
          <w:szCs w:val="28"/>
        </w:rPr>
        <w:t xml:space="preserve"> с избирательными бюллетенями; стационарные ящики для голосования, в случае если они используются для хранения избирательных бюллетеней; комплексы обработки избирательных бюллетеней (в случае их использования) в период хранения в них избирательных бюллетеней; </w:t>
      </w:r>
    </w:p>
    <w:p w:rsidR="00372637" w:rsidRPr="00372637" w:rsidRDefault="00372637" w:rsidP="0037263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276" w:lineRule="auto"/>
        <w:ind w:left="426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при проведении подсчета голосов избирателей – места погашения неиспользованных избирательных бюллетеней; места подсчета голосов избирателей по избирательным бюллетеням, извлеченным из </w:t>
      </w:r>
      <w:proofErr w:type="gramStart"/>
      <w:r w:rsidRPr="00372637">
        <w:rPr>
          <w:bCs/>
          <w:sz w:val="28"/>
          <w:szCs w:val="28"/>
        </w:rPr>
        <w:t>сейф-пакетов</w:t>
      </w:r>
      <w:proofErr w:type="gramEnd"/>
      <w:r w:rsidRPr="00372637">
        <w:rPr>
          <w:bCs/>
          <w:sz w:val="28"/>
          <w:szCs w:val="28"/>
        </w:rPr>
        <w:t>; места непосредственного подсчета голосов избирателей по избирательным бюллетеням;</w:t>
      </w:r>
    </w:p>
    <w:p w:rsidR="00372637" w:rsidRPr="00372637" w:rsidRDefault="00372637" w:rsidP="0037263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276" w:lineRule="auto"/>
        <w:ind w:left="426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места, где производится перемещение избирательных бюллетеней из ящиков для голосования в </w:t>
      </w:r>
      <w:proofErr w:type="gramStart"/>
      <w:r w:rsidRPr="00372637">
        <w:rPr>
          <w:bCs/>
          <w:sz w:val="28"/>
          <w:szCs w:val="28"/>
        </w:rPr>
        <w:t>сейф-пакеты</w:t>
      </w:r>
      <w:proofErr w:type="gramEnd"/>
      <w:r w:rsidRPr="00372637">
        <w:rPr>
          <w:bCs/>
          <w:sz w:val="28"/>
          <w:szCs w:val="28"/>
        </w:rPr>
        <w:t xml:space="preserve">. 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В случае если устройства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не обладают возможностью осуществлять </w:t>
      </w:r>
      <w:proofErr w:type="spellStart"/>
      <w:r w:rsidRPr="00372637">
        <w:rPr>
          <w:bCs/>
          <w:sz w:val="28"/>
          <w:szCs w:val="28"/>
        </w:rPr>
        <w:t>видеорегистрацию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видеофиксацию</w:t>
      </w:r>
      <w:proofErr w:type="spellEnd"/>
      <w:r w:rsidRPr="00372637">
        <w:rPr>
          <w:bCs/>
          <w:sz w:val="28"/>
          <w:szCs w:val="28"/>
        </w:rPr>
        <w:t>) в отсутствии освещения (в режиме ночной съемки), то в зоне их видимости должно быть организовано необходимое для их работы освещение.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1.6. В зоне видимости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в помещениях ТИК должно находиться место, где осуществляются прием протоколов участковых избирательных комиссий об итогах голосования; суммирование данных, содержащихся в этих протоколах; проведение итогового заседания территориальной избирательной комиссии и составление протокола территориальной избирательной комиссии об итогах голосования на соответствующей территории.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1.7. Контроль за выполнением пунктов 1.5 и 1.6 настоящего Порядка осуществляет </w:t>
      </w:r>
      <w:r w:rsidRPr="00372637">
        <w:rPr>
          <w:sz w:val="28"/>
          <w:szCs w:val="28"/>
        </w:rPr>
        <w:t>председатель соответствующей избирательной комиссии.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1.8. Размер (емкость) памяти используемого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должен быть достаточен для хранения видеоизображения в течение всего времени работы устройства в соответствии с пунктами 1.5 и 1.6 настоящего Порядка.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>В течение времени работы устройства допускается периодический перенос информации на внешнее устройство хранения.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1.9. 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применяются с учетом положений статьи 152.1 Гражданского кодекса Российской Федерации, иных положений законодательства Российской Федерации, устанавливающих ограничения доступа к информации и ее распространению.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1.10. При входе, а также внутри помещений, где применяются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на видном месте должны быть размещены одна либо несколько табличек формата А</w:t>
      </w:r>
      <w:proofErr w:type="gramStart"/>
      <w:r w:rsidRPr="00372637">
        <w:rPr>
          <w:bCs/>
          <w:sz w:val="28"/>
          <w:szCs w:val="28"/>
        </w:rPr>
        <w:t>4</w:t>
      </w:r>
      <w:proofErr w:type="gramEnd"/>
      <w:r w:rsidRPr="00372637">
        <w:rPr>
          <w:bCs/>
          <w:sz w:val="28"/>
          <w:szCs w:val="28"/>
        </w:rPr>
        <w:t xml:space="preserve"> с надписью «В помещении ведется </w:t>
      </w:r>
      <w:proofErr w:type="spellStart"/>
      <w:r w:rsidRPr="00372637">
        <w:rPr>
          <w:bCs/>
          <w:sz w:val="28"/>
          <w:szCs w:val="28"/>
        </w:rPr>
        <w:t>видеорегистрация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видеофиксация</w:t>
      </w:r>
      <w:proofErr w:type="spellEnd"/>
      <w:r w:rsidRPr="00372637">
        <w:rPr>
          <w:bCs/>
          <w:sz w:val="28"/>
          <w:szCs w:val="28"/>
        </w:rPr>
        <w:t>)».</w:t>
      </w:r>
    </w:p>
    <w:p w:rsidR="00372637" w:rsidRPr="00372637" w:rsidRDefault="00372637" w:rsidP="00372637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proofErr w:type="gramStart"/>
      <w:r w:rsidRPr="00372637">
        <w:rPr>
          <w:bCs/>
          <w:sz w:val="28"/>
          <w:szCs w:val="28"/>
        </w:rPr>
        <w:t xml:space="preserve">В зоне видимости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размещаются таблички описывающие действия членов участковых избирательных комиссий при осуществлении своей деятельности (например:</w:t>
      </w:r>
      <w:proofErr w:type="gramEnd"/>
      <w:r w:rsidRPr="00372637">
        <w:rPr>
          <w:bCs/>
          <w:sz w:val="28"/>
          <w:szCs w:val="28"/>
        </w:rPr>
        <w:t xml:space="preserve"> </w:t>
      </w:r>
      <w:proofErr w:type="gramStart"/>
      <w:r w:rsidRPr="00372637">
        <w:rPr>
          <w:bCs/>
          <w:sz w:val="28"/>
          <w:szCs w:val="28"/>
        </w:rPr>
        <w:t>«Перемещение бюллетеней в сейф-пакеты», «Ввод бюллетеней в КОИБ», «Запечатывание сейф-пакетов», «Перемещение запечатанных сейф-пакетов в сейф» и т. п.).</w:t>
      </w:r>
      <w:proofErr w:type="gramEnd"/>
    </w:p>
    <w:p w:rsidR="00372637" w:rsidRPr="00372637" w:rsidRDefault="00372637" w:rsidP="00372637">
      <w:pPr>
        <w:keepNext/>
        <w:widowControl w:val="0"/>
        <w:suppressAutoHyphens/>
        <w:overflowPunct w:val="0"/>
        <w:autoSpaceDE w:val="0"/>
        <w:autoSpaceDN w:val="0"/>
        <w:adjustRightInd w:val="0"/>
        <w:snapToGrid w:val="0"/>
        <w:spacing w:before="120" w:after="120" w:line="276" w:lineRule="auto"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 xml:space="preserve">2. Применение средств </w:t>
      </w:r>
      <w:proofErr w:type="spellStart"/>
      <w:r w:rsidRPr="00372637">
        <w:rPr>
          <w:b/>
          <w:bCs/>
          <w:sz w:val="28"/>
          <w:szCs w:val="28"/>
        </w:rPr>
        <w:t>видеорегистрации</w:t>
      </w:r>
      <w:proofErr w:type="spellEnd"/>
      <w:r w:rsidRPr="00372637">
        <w:rPr>
          <w:b/>
          <w:bCs/>
          <w:sz w:val="28"/>
          <w:szCs w:val="28"/>
        </w:rPr>
        <w:t xml:space="preserve"> (</w:t>
      </w:r>
      <w:proofErr w:type="spellStart"/>
      <w:r w:rsidRPr="00372637">
        <w:rPr>
          <w:b/>
          <w:bCs/>
          <w:sz w:val="28"/>
          <w:szCs w:val="28"/>
        </w:rPr>
        <w:t>видеофиксации</w:t>
      </w:r>
      <w:proofErr w:type="spellEnd"/>
      <w:r w:rsidRPr="00372637">
        <w:rPr>
          <w:b/>
          <w:bCs/>
          <w:sz w:val="28"/>
          <w:szCs w:val="28"/>
        </w:rPr>
        <w:t xml:space="preserve">) в помещениях участковых и территориальных избирательных комиссий 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2.1. Место размещения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и иного оборудования в помещении избирательной комиссии, определяет председатель соответствующей избирательной комиссии по согласованию с владельцем помещения и с учетом технической возможности. Камера видеорегистратора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 xml:space="preserve">) должна располагаться таким образом, чтобы в зоне её видимости располагались все объекты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указанные в пунктах 1.5 и 1.6 Порядка.</w:t>
      </w:r>
    </w:p>
    <w:p w:rsidR="00372637" w:rsidRPr="00372637" w:rsidRDefault="00372637" w:rsidP="00372637">
      <w:pPr>
        <w:widowControl w:val="0"/>
        <w:tabs>
          <w:tab w:val="left" w:pos="2694"/>
        </w:tabs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2.2. После определения мест размещения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соответствующая избирательная комиссия составляет схему размещения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обозначая на ней зону видимости камеры видеорегистратора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 xml:space="preserve">) и размещение технологического оборудования и иного оборудования для участковой избирательной </w:t>
      </w:r>
      <w:proofErr w:type="spellStart"/>
      <w:r w:rsidRPr="00372637">
        <w:rPr>
          <w:bCs/>
          <w:sz w:val="28"/>
          <w:szCs w:val="28"/>
        </w:rPr>
        <w:t>комиссиии</w:t>
      </w:r>
      <w:proofErr w:type="spellEnd"/>
      <w:r w:rsidRPr="00372637">
        <w:rPr>
          <w:bCs/>
          <w:sz w:val="28"/>
          <w:szCs w:val="28"/>
        </w:rPr>
        <w:t xml:space="preserve"> (Приложение № 1 к Порядку). </w:t>
      </w:r>
    </w:p>
    <w:p w:rsidR="00372637" w:rsidRPr="00372637" w:rsidRDefault="00372637" w:rsidP="00372637">
      <w:pPr>
        <w:widowControl w:val="0"/>
        <w:tabs>
          <w:tab w:val="left" w:pos="2694"/>
        </w:tabs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Указанная выше схема </w:t>
      </w:r>
      <w:proofErr w:type="gramStart"/>
      <w:r w:rsidRPr="00372637">
        <w:rPr>
          <w:bCs/>
          <w:sz w:val="28"/>
          <w:szCs w:val="28"/>
        </w:rPr>
        <w:t>подписывается председателем соответствующей избирательной комиссии и согласовывается</w:t>
      </w:r>
      <w:proofErr w:type="gramEnd"/>
      <w:r w:rsidRPr="00372637">
        <w:rPr>
          <w:bCs/>
          <w:sz w:val="28"/>
          <w:szCs w:val="28"/>
        </w:rPr>
        <w:t xml:space="preserve"> с владельцем помещения, оригинал указанного документа хранится в комиссии. Копия схемы размещения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в помещении участковой избирательной комиссии </w:t>
      </w:r>
      <w:proofErr w:type="gramStart"/>
      <w:r w:rsidRPr="00372637">
        <w:rPr>
          <w:bCs/>
          <w:sz w:val="28"/>
          <w:szCs w:val="28"/>
        </w:rPr>
        <w:t>размещается в помещении для голосования и направляется</w:t>
      </w:r>
      <w:proofErr w:type="gramEnd"/>
      <w:r w:rsidRPr="00372637">
        <w:rPr>
          <w:bCs/>
          <w:sz w:val="28"/>
          <w:szCs w:val="28"/>
        </w:rPr>
        <w:t xml:space="preserve"> в ТИК не позднее 14 марта 2024 года.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2.3. Работу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осуществляют не менее двух членов УИК с правом решающего голоса,  определенных решением УИК не </w:t>
      </w:r>
      <w:proofErr w:type="gramStart"/>
      <w:r w:rsidRPr="00372637">
        <w:rPr>
          <w:bCs/>
          <w:sz w:val="28"/>
          <w:szCs w:val="28"/>
        </w:rPr>
        <w:t>позднее</w:t>
      </w:r>
      <w:proofErr w:type="gramEnd"/>
      <w:r w:rsidRPr="00372637">
        <w:rPr>
          <w:bCs/>
          <w:sz w:val="28"/>
          <w:szCs w:val="28"/>
        </w:rPr>
        <w:t xml:space="preserve"> чем за четыре дня до дня установки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). 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Члены УИК/ТИК, осуществляющие работу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руководствуются настоящим Порядком и Инструкцией по работе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(Приложение № 2 к Порядку).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2.4. Члены УИК/ТИК устанавливают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в том числе в соответствии с указанной в пункте 2.2 Порядка схемой размещения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). При этом камера видеорегистратора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 xml:space="preserve">) устанавливается на высоте, обеспечивающей отсутствие помех для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Члены УИК/ТИК проводятся настройку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проверку работоспособности в соответствии с эксплуатационной документацией и требованиями Порядка.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2.5. Не ранее 8.00 и не позднее 18.00 по местному времени 14 марта 2024 года члены УИК, осуществляющие работу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проводят тренировку.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В ходе тренировки проверяется работоспособность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наличие электропитания; если оно отсутствует, то принимаются меры по его включению.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proofErr w:type="gramStart"/>
      <w:r w:rsidRPr="00372637">
        <w:rPr>
          <w:bCs/>
          <w:sz w:val="28"/>
          <w:szCs w:val="28"/>
        </w:rPr>
        <w:t xml:space="preserve">Работоспособность и контроль функционирования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проводятся членами УИК/ТИК, осуществляющими работу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через программное средство воспроизведения записываемой видеоинформации, входящим в состав видеорегистратора, либо через средство воспроизведения записываемой видеоинформации (смартфон, ноутбук, системный блок с монитором, моноблок и т.п.), предоставляемое органами местного самоуправления участковой избирательной комиссии в рамках оказания содействия в соответствии  с пунктом 16 статьи</w:t>
      </w:r>
      <w:proofErr w:type="gramEnd"/>
      <w:r w:rsidRPr="00372637">
        <w:rPr>
          <w:bCs/>
          <w:sz w:val="28"/>
          <w:szCs w:val="28"/>
        </w:rPr>
        <w:t xml:space="preserve"> 20 Федерального закона «Об основных гарантиях избирательных прав и права на участие в референдуме граждан Российской Федерации». Председатель УИК/ТИК осуществляет контроль за соблюдением установленных зон видимости камеры </w:t>
      </w:r>
      <w:proofErr w:type="spellStart"/>
      <w:r w:rsidRPr="00372637">
        <w:rPr>
          <w:bCs/>
          <w:sz w:val="28"/>
          <w:szCs w:val="28"/>
        </w:rPr>
        <w:t>видеорегистора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 xml:space="preserve">). 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По окончании тренировки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остаются включенными. 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Категорически запрещается: </w:t>
      </w:r>
    </w:p>
    <w:p w:rsidR="00372637" w:rsidRPr="00372637" w:rsidRDefault="00372637" w:rsidP="0037263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284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производить действия по выключению электропитания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до окончания избирательных действий в помещении для голосования; </w:t>
      </w:r>
    </w:p>
    <w:p w:rsidR="00372637" w:rsidRPr="00372637" w:rsidRDefault="00372637" w:rsidP="0037263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284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>перемещать камеру видеорегистратора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>), изменять фокусное расстояние камеры видеорегистратора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>);</w:t>
      </w:r>
    </w:p>
    <w:p w:rsidR="00372637" w:rsidRPr="00372637" w:rsidRDefault="00372637" w:rsidP="0037263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284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>перемещать из зоны видимости камеры видеорегистратора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 xml:space="preserve">) оборудование, за исключением случаев, когда членами УИК, осуществляющими работу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при контроле через средство воспроизведения записываемой видеоинформации обнаружено, что в зонах видимости камеры видеорегистратора (</w:t>
      </w:r>
      <w:proofErr w:type="spellStart"/>
      <w:r w:rsidRPr="00372637">
        <w:rPr>
          <w:bCs/>
          <w:sz w:val="28"/>
          <w:szCs w:val="28"/>
        </w:rPr>
        <w:t>видеофиксатора</w:t>
      </w:r>
      <w:proofErr w:type="spellEnd"/>
      <w:r w:rsidRPr="00372637">
        <w:rPr>
          <w:bCs/>
          <w:sz w:val="28"/>
          <w:szCs w:val="28"/>
        </w:rPr>
        <w:t xml:space="preserve">) не находится хотя бы один из объектов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указанных в пункте 1.5 Порядка;</w:t>
      </w:r>
    </w:p>
    <w:p w:rsidR="00372637" w:rsidRPr="00372637" w:rsidRDefault="00372637" w:rsidP="0037263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284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производить действия, нарушающие функционирование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вмешиваться в процесс хранения записываемой информации.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2.6. В дни голосования при наступлении времени голосования председатель УИК сообщает присутствующим о том, что в помещении для голосования ведется </w:t>
      </w:r>
      <w:proofErr w:type="spellStart"/>
      <w:r w:rsidRPr="00372637">
        <w:rPr>
          <w:bCs/>
          <w:sz w:val="28"/>
          <w:szCs w:val="28"/>
        </w:rPr>
        <w:t>видеорегистрация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видеофиксация</w:t>
      </w:r>
      <w:proofErr w:type="spellEnd"/>
      <w:r w:rsidRPr="00372637">
        <w:rPr>
          <w:bCs/>
          <w:sz w:val="28"/>
          <w:szCs w:val="28"/>
        </w:rPr>
        <w:t>).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2.7. После окончания голосования 15, 16 марта 2024 года средство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необходимо </w:t>
      </w:r>
      <w:proofErr w:type="gramStart"/>
      <w:r w:rsidRPr="00372637">
        <w:rPr>
          <w:bCs/>
          <w:sz w:val="28"/>
          <w:szCs w:val="28"/>
        </w:rPr>
        <w:t>переместить и направить</w:t>
      </w:r>
      <w:proofErr w:type="gramEnd"/>
      <w:r w:rsidRPr="00372637">
        <w:rPr>
          <w:bCs/>
          <w:sz w:val="28"/>
          <w:szCs w:val="28"/>
        </w:rPr>
        <w:t xml:space="preserve"> на сейфы или КОИБ, в которых будут храниться бюллетени и иная выборная документация.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2.8.  После окончания всех избирательных действий в помещении участковой избирательной комиссии или в помещении территориальной избирательной комиссии председатель соответствующей избирательной комиссии поручает членами УИК/ТИК, осуществляющими работу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отключить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2.9. Обо всех случаях включения/выключения электропитания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и неполадках в работе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делается соответствующая запись в ведомости применения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в помещении для голосования (Приложение № 3 к Порядку). </w:t>
      </w:r>
    </w:p>
    <w:p w:rsidR="00372637" w:rsidRPr="00372637" w:rsidRDefault="00372637" w:rsidP="00372637">
      <w:pPr>
        <w:keepNext/>
        <w:widowControl w:val="0"/>
        <w:suppressAutoHyphens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>3. Сроки хранения видеозаписей, полученных в ходе видеонаблюдения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3.1. Видеоизображения, полученные с использованием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хранятся в избирательных комиссиях субъектов Российской Федерации в течение трех месяцев со дня официального </w:t>
      </w:r>
      <w:proofErr w:type="gramStart"/>
      <w:r w:rsidRPr="00372637">
        <w:rPr>
          <w:bCs/>
          <w:sz w:val="28"/>
          <w:szCs w:val="28"/>
        </w:rPr>
        <w:t>опубликования результатов выборов Президента Российской Федерации</w:t>
      </w:r>
      <w:proofErr w:type="gramEnd"/>
      <w:r w:rsidRPr="00372637">
        <w:rPr>
          <w:bCs/>
          <w:sz w:val="28"/>
          <w:szCs w:val="28"/>
        </w:rPr>
        <w:t>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В случае рассмотрения в суде жалобы (заявления) на решение избирательной комиссии об итогах голосования или возбуждения уголовного дела, связанного с нарушением избирательных прав граждан Российской Федерации, сроки хранения соответствующих видеоизображений продлеваются до вступления в законную силу решения суда либо до прекращения уголовного дела в соответствии с законом. 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3.2. По истечении срока хранения видеоизображения, полученные с использованием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подлежат уничтожению. О чем составляется соответствующий акт, который подписывается председателем ТИК и специалистом Информационного центра аппарата Избирательной комиссии Пензенской области.</w:t>
      </w:r>
    </w:p>
    <w:p w:rsidR="00372637" w:rsidRPr="00372637" w:rsidRDefault="00372637" w:rsidP="00372637">
      <w:pPr>
        <w:widowControl w:val="0"/>
        <w:shd w:val="clear" w:color="auto" w:fill="FFFFFF"/>
        <w:tabs>
          <w:tab w:val="left" w:pos="698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>4. Порядок организации доступа к видеозаписям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4.1. Видеоизображения, полученные с использованием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могут использоваться избирательными комиссиями при рассмотрении жалоб, поступивших в дни голосования.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>4.2. </w:t>
      </w:r>
      <w:proofErr w:type="gramStart"/>
      <w:r w:rsidRPr="00372637">
        <w:rPr>
          <w:bCs/>
          <w:sz w:val="28"/>
          <w:szCs w:val="28"/>
        </w:rPr>
        <w:t xml:space="preserve">Видеоизображения, полученные с использованием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предоставляются по запросу суда, рассматривающего соответствующее уголовное дело, дело об административном правонарушении,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 (или) проведением расследования указанных дел.</w:t>
      </w:r>
      <w:proofErr w:type="gramEnd"/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ind w:firstLine="720"/>
        <w:contextualSpacing/>
        <w:jc w:val="both"/>
        <w:textAlignment w:val="baseline"/>
        <w:rPr>
          <w:bCs/>
          <w:sz w:val="28"/>
          <w:szCs w:val="28"/>
        </w:rPr>
        <w:sectPr w:rsidR="00372637" w:rsidRPr="00372637" w:rsidSect="00430BAB">
          <w:pgSz w:w="11906" w:h="16838"/>
          <w:pgMar w:top="993" w:right="849" w:bottom="993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372637" w:rsidRPr="00372637" w:rsidTr="005B3E94">
        <w:tc>
          <w:tcPr>
            <w:tcW w:w="3227" w:type="dxa"/>
          </w:tcPr>
          <w:p w:rsidR="00372637" w:rsidRPr="00372637" w:rsidRDefault="00372637" w:rsidP="00372637">
            <w:pPr>
              <w:widowControl w:val="0"/>
              <w:tabs>
                <w:tab w:val="left" w:pos="698"/>
              </w:tabs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cs="TimesNewRomanPSMT"/>
                <w:kern w:val="1"/>
                <w:sz w:val="20"/>
                <w:szCs w:val="20"/>
              </w:rPr>
            </w:pPr>
            <w:r w:rsidRPr="00372637">
              <w:rPr>
                <w:rFonts w:cs="TimesNewRomanPSMT"/>
                <w:kern w:val="1"/>
                <w:sz w:val="20"/>
                <w:szCs w:val="20"/>
              </w:rPr>
              <w:br w:type="page"/>
            </w:r>
          </w:p>
        </w:tc>
        <w:tc>
          <w:tcPr>
            <w:tcW w:w="6344" w:type="dxa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baseline"/>
              <w:rPr>
                <w:rFonts w:cs="TimesNewRomanPSMT"/>
                <w:kern w:val="1"/>
                <w:sz w:val="20"/>
                <w:szCs w:val="20"/>
              </w:rPr>
            </w:pPr>
            <w:r w:rsidRPr="00372637">
              <w:rPr>
                <w:rFonts w:cs="TimesNewRomanPSMT"/>
                <w:kern w:val="1"/>
                <w:sz w:val="20"/>
                <w:szCs w:val="20"/>
              </w:rPr>
              <w:t>Приложение № 1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372637">
              <w:rPr>
                <w:rFonts w:cs="TimesNewRomanPSMT"/>
                <w:kern w:val="1"/>
                <w:sz w:val="20"/>
                <w:szCs w:val="20"/>
              </w:rPr>
              <w:t>к Порядку</w:t>
            </w:r>
            <w:r w:rsidRPr="00372637">
              <w:rPr>
                <w:sz w:val="20"/>
                <w:szCs w:val="20"/>
              </w:rPr>
              <w:t xml:space="preserve"> применения средств </w:t>
            </w:r>
            <w:proofErr w:type="spellStart"/>
            <w:r w:rsidRPr="00372637">
              <w:rPr>
                <w:sz w:val="20"/>
                <w:szCs w:val="20"/>
              </w:rPr>
              <w:t>видеорегистрации</w:t>
            </w:r>
            <w:proofErr w:type="spellEnd"/>
            <w:r w:rsidRPr="00372637">
              <w:rPr>
                <w:sz w:val="20"/>
                <w:szCs w:val="20"/>
              </w:rPr>
              <w:t xml:space="preserve"> (</w:t>
            </w:r>
            <w:proofErr w:type="spellStart"/>
            <w:r w:rsidRPr="00372637">
              <w:rPr>
                <w:sz w:val="20"/>
                <w:szCs w:val="20"/>
              </w:rPr>
              <w:t>видеофиксации</w:t>
            </w:r>
            <w:proofErr w:type="spellEnd"/>
            <w:r w:rsidRPr="00372637">
              <w:rPr>
                <w:sz w:val="20"/>
                <w:szCs w:val="20"/>
              </w:rPr>
              <w:t xml:space="preserve">) 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372637">
              <w:rPr>
                <w:sz w:val="20"/>
                <w:szCs w:val="20"/>
              </w:rPr>
              <w:t>при проведении выборов Президента Российской Федерации,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cs="TimesNewRomanPSMT"/>
                <w:kern w:val="1"/>
                <w:sz w:val="20"/>
                <w:szCs w:val="20"/>
              </w:rPr>
            </w:pPr>
            <w:r w:rsidRPr="00372637">
              <w:rPr>
                <w:sz w:val="20"/>
                <w:szCs w:val="20"/>
              </w:rPr>
              <w:t xml:space="preserve"> </w:t>
            </w:r>
            <w:proofErr w:type="gramStart"/>
            <w:r w:rsidRPr="00372637">
              <w:rPr>
                <w:sz w:val="20"/>
                <w:szCs w:val="20"/>
              </w:rPr>
              <w:t>назначенных</w:t>
            </w:r>
            <w:proofErr w:type="gramEnd"/>
            <w:r w:rsidRPr="00372637">
              <w:rPr>
                <w:sz w:val="20"/>
                <w:szCs w:val="20"/>
              </w:rPr>
              <w:t xml:space="preserve"> на 17 марта 2024 года</w:t>
            </w:r>
          </w:p>
        </w:tc>
      </w:tr>
    </w:tbl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center"/>
        <w:textAlignment w:val="baseline"/>
        <w:rPr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>СХЕМА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 xml:space="preserve">размещения средства </w:t>
      </w:r>
      <w:proofErr w:type="spellStart"/>
      <w:r w:rsidRPr="00372637">
        <w:rPr>
          <w:b/>
          <w:bCs/>
          <w:sz w:val="28"/>
          <w:szCs w:val="28"/>
        </w:rPr>
        <w:t>видеорегистрации</w:t>
      </w:r>
      <w:proofErr w:type="spellEnd"/>
      <w:r w:rsidRPr="00372637">
        <w:rPr>
          <w:b/>
          <w:bCs/>
          <w:sz w:val="28"/>
          <w:szCs w:val="28"/>
        </w:rPr>
        <w:t xml:space="preserve"> (</w:t>
      </w:r>
      <w:proofErr w:type="spellStart"/>
      <w:r w:rsidRPr="00372637">
        <w:rPr>
          <w:b/>
          <w:bCs/>
          <w:sz w:val="28"/>
          <w:szCs w:val="28"/>
        </w:rPr>
        <w:t>видеофиксации</w:t>
      </w:r>
      <w:proofErr w:type="spellEnd"/>
      <w:r w:rsidRPr="00372637">
        <w:rPr>
          <w:b/>
          <w:bCs/>
          <w:sz w:val="28"/>
          <w:szCs w:val="28"/>
        </w:rPr>
        <w:t>)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 xml:space="preserve">в помещении избирательной комиссии 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bCs/>
          <w:sz w:val="28"/>
          <w:szCs w:val="28"/>
        </w:rPr>
      </w:pPr>
      <w:r w:rsidRPr="00372637">
        <w:rPr>
          <w:sz w:val="20"/>
          <w:szCs w:val="20"/>
        </w:rPr>
        <w:object w:dxaOrig="16591" w:dyaOrig="11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35pt;height:289.9pt" o:ole="">
            <v:imagedata r:id="rId8" o:title=""/>
          </v:shape>
          <o:OLEObject Type="Embed" ProgID="Visio.Drawing.11" ShapeID="_x0000_i1025" DrawAspect="Content" ObjectID="_1770464337" r:id="rId9"/>
        </w:objec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ind w:left="-1134" w:firstLine="1854"/>
        <w:contextualSpacing/>
        <w:jc w:val="center"/>
        <w:textAlignment w:val="baseline"/>
        <w:rPr>
          <w:b/>
          <w:kern w:val="1"/>
          <w:sz w:val="20"/>
          <w:szCs w:val="28"/>
        </w:rPr>
      </w:pP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kern w:val="1"/>
          <w:sz w:val="18"/>
          <w:szCs w:val="28"/>
        </w:rPr>
      </w:pPr>
      <w:r w:rsidRPr="00372637">
        <w:rPr>
          <w:kern w:val="1"/>
          <w:sz w:val="18"/>
          <w:szCs w:val="28"/>
        </w:rPr>
        <w:t xml:space="preserve">1 - место расположения средств </w:t>
      </w:r>
      <w:proofErr w:type="spellStart"/>
      <w:r w:rsidRPr="00372637">
        <w:rPr>
          <w:kern w:val="1"/>
          <w:sz w:val="18"/>
          <w:szCs w:val="28"/>
        </w:rPr>
        <w:t>видеорегистрации</w:t>
      </w:r>
      <w:proofErr w:type="spellEnd"/>
      <w:r w:rsidRPr="00372637">
        <w:rPr>
          <w:kern w:val="1"/>
          <w:sz w:val="18"/>
          <w:szCs w:val="28"/>
        </w:rPr>
        <w:t xml:space="preserve"> (</w:t>
      </w:r>
      <w:proofErr w:type="spellStart"/>
      <w:r w:rsidRPr="00372637">
        <w:rPr>
          <w:kern w:val="1"/>
          <w:sz w:val="18"/>
          <w:szCs w:val="28"/>
        </w:rPr>
        <w:t>видеофиксации</w:t>
      </w:r>
      <w:proofErr w:type="spellEnd"/>
      <w:r w:rsidRPr="00372637">
        <w:rPr>
          <w:kern w:val="1"/>
          <w:sz w:val="18"/>
          <w:szCs w:val="28"/>
        </w:rPr>
        <w:t>)</w:t>
      </w: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kern w:val="1"/>
          <w:sz w:val="18"/>
          <w:szCs w:val="28"/>
        </w:rPr>
      </w:pPr>
      <w:r w:rsidRPr="00372637">
        <w:rPr>
          <w:kern w:val="1"/>
          <w:sz w:val="18"/>
          <w:szCs w:val="28"/>
        </w:rPr>
        <w:t xml:space="preserve">2-4 – </w:t>
      </w:r>
      <w:proofErr w:type="spellStart"/>
      <w:r w:rsidRPr="00372637">
        <w:rPr>
          <w:kern w:val="1"/>
          <w:sz w:val="18"/>
          <w:szCs w:val="28"/>
        </w:rPr>
        <w:t>рабоие</w:t>
      </w:r>
      <w:proofErr w:type="spellEnd"/>
      <w:r w:rsidRPr="00372637">
        <w:rPr>
          <w:kern w:val="1"/>
          <w:sz w:val="18"/>
          <w:szCs w:val="28"/>
        </w:rPr>
        <w:t xml:space="preserve"> столы для приема протоколов об итогах голосования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center"/>
        <w:textAlignment w:val="baseline"/>
        <w:rPr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ind w:firstLine="720"/>
        <w:contextualSpacing/>
        <w:jc w:val="both"/>
        <w:textAlignment w:val="baseline"/>
        <w:rPr>
          <w:bCs/>
          <w:sz w:val="28"/>
          <w:szCs w:val="28"/>
        </w:rPr>
        <w:sectPr w:rsidR="00372637" w:rsidRPr="00372637" w:rsidSect="007063D0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372637" w:rsidRPr="00372637" w:rsidTr="005B3E94">
        <w:tc>
          <w:tcPr>
            <w:tcW w:w="3227" w:type="dxa"/>
          </w:tcPr>
          <w:p w:rsidR="00372637" w:rsidRPr="00372637" w:rsidRDefault="00372637" w:rsidP="00372637">
            <w:pPr>
              <w:widowControl w:val="0"/>
              <w:tabs>
                <w:tab w:val="left" w:pos="698"/>
              </w:tabs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cs="TimesNewRomanPSMT"/>
                <w:kern w:val="1"/>
                <w:sz w:val="20"/>
                <w:szCs w:val="20"/>
              </w:rPr>
            </w:pPr>
            <w:r w:rsidRPr="00372637">
              <w:rPr>
                <w:bCs/>
                <w:sz w:val="28"/>
                <w:szCs w:val="28"/>
              </w:rPr>
              <w:br w:type="page"/>
            </w:r>
            <w:r w:rsidRPr="00372637">
              <w:rPr>
                <w:bCs/>
                <w:sz w:val="28"/>
                <w:szCs w:val="28"/>
              </w:rPr>
              <w:br w:type="page"/>
            </w:r>
            <w:r w:rsidRPr="00372637">
              <w:rPr>
                <w:rFonts w:cs="TimesNewRomanPSMT"/>
                <w:kern w:val="1"/>
                <w:sz w:val="20"/>
                <w:szCs w:val="20"/>
              </w:rPr>
              <w:br w:type="page"/>
            </w:r>
          </w:p>
        </w:tc>
        <w:tc>
          <w:tcPr>
            <w:tcW w:w="6344" w:type="dxa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baseline"/>
              <w:rPr>
                <w:rFonts w:cs="TimesNewRomanPSMT"/>
                <w:kern w:val="1"/>
                <w:sz w:val="20"/>
                <w:szCs w:val="20"/>
              </w:rPr>
            </w:pPr>
            <w:r w:rsidRPr="00372637">
              <w:rPr>
                <w:rFonts w:cs="TimesNewRomanPSMT"/>
                <w:kern w:val="1"/>
                <w:sz w:val="20"/>
                <w:szCs w:val="20"/>
              </w:rPr>
              <w:t>Приложение № 2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372637">
              <w:rPr>
                <w:rFonts w:cs="TimesNewRomanPSMT"/>
                <w:kern w:val="1"/>
                <w:sz w:val="20"/>
                <w:szCs w:val="20"/>
              </w:rPr>
              <w:t>к Порядку</w:t>
            </w:r>
            <w:r w:rsidRPr="00372637">
              <w:rPr>
                <w:sz w:val="20"/>
                <w:szCs w:val="20"/>
              </w:rPr>
              <w:t xml:space="preserve"> применения средств </w:t>
            </w:r>
            <w:proofErr w:type="spellStart"/>
            <w:r w:rsidRPr="00372637">
              <w:rPr>
                <w:sz w:val="20"/>
                <w:szCs w:val="20"/>
              </w:rPr>
              <w:t>видеорегистрации</w:t>
            </w:r>
            <w:proofErr w:type="spellEnd"/>
            <w:r w:rsidRPr="00372637">
              <w:rPr>
                <w:sz w:val="20"/>
                <w:szCs w:val="20"/>
              </w:rPr>
              <w:t xml:space="preserve"> (</w:t>
            </w:r>
            <w:proofErr w:type="spellStart"/>
            <w:r w:rsidRPr="00372637">
              <w:rPr>
                <w:sz w:val="20"/>
                <w:szCs w:val="20"/>
              </w:rPr>
              <w:t>видеофиксации</w:t>
            </w:r>
            <w:proofErr w:type="spellEnd"/>
            <w:r w:rsidRPr="00372637">
              <w:rPr>
                <w:sz w:val="20"/>
                <w:szCs w:val="20"/>
              </w:rPr>
              <w:t xml:space="preserve">) 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372637">
              <w:rPr>
                <w:sz w:val="20"/>
                <w:szCs w:val="20"/>
              </w:rPr>
              <w:t>при проведении выборов Президента Российской Федерации,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cs="TimesNewRomanPSMT"/>
                <w:kern w:val="1"/>
                <w:sz w:val="20"/>
                <w:szCs w:val="20"/>
              </w:rPr>
            </w:pPr>
            <w:r w:rsidRPr="00372637">
              <w:rPr>
                <w:sz w:val="20"/>
                <w:szCs w:val="20"/>
              </w:rPr>
              <w:t xml:space="preserve"> </w:t>
            </w:r>
            <w:proofErr w:type="gramStart"/>
            <w:r w:rsidRPr="00372637">
              <w:rPr>
                <w:sz w:val="20"/>
                <w:szCs w:val="20"/>
              </w:rPr>
              <w:t>назначенных</w:t>
            </w:r>
            <w:proofErr w:type="gramEnd"/>
            <w:r w:rsidRPr="00372637">
              <w:rPr>
                <w:sz w:val="20"/>
                <w:szCs w:val="20"/>
              </w:rPr>
              <w:t xml:space="preserve"> на 17 марта 2024 года</w:t>
            </w:r>
          </w:p>
        </w:tc>
      </w:tr>
    </w:tbl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center"/>
        <w:textAlignment w:val="baseline"/>
        <w:rPr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 xml:space="preserve">Инструкция по работе со средствами </w:t>
      </w:r>
      <w:proofErr w:type="spellStart"/>
      <w:r w:rsidRPr="00372637">
        <w:rPr>
          <w:b/>
          <w:bCs/>
          <w:sz w:val="28"/>
          <w:szCs w:val="28"/>
        </w:rPr>
        <w:t>видеорегистрации</w:t>
      </w:r>
      <w:proofErr w:type="spellEnd"/>
      <w:r w:rsidRPr="00372637">
        <w:rPr>
          <w:b/>
          <w:bCs/>
          <w:sz w:val="28"/>
          <w:szCs w:val="28"/>
        </w:rPr>
        <w:t xml:space="preserve"> (</w:t>
      </w:r>
      <w:proofErr w:type="spellStart"/>
      <w:r w:rsidRPr="00372637">
        <w:rPr>
          <w:b/>
          <w:bCs/>
          <w:sz w:val="28"/>
          <w:szCs w:val="28"/>
        </w:rPr>
        <w:t>видеофиксации</w:t>
      </w:r>
      <w:proofErr w:type="spellEnd"/>
      <w:r w:rsidRPr="00372637">
        <w:rPr>
          <w:b/>
          <w:bCs/>
          <w:sz w:val="28"/>
          <w:szCs w:val="28"/>
        </w:rPr>
        <w:t>)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center"/>
        <w:textAlignment w:val="baseline"/>
        <w:rPr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 xml:space="preserve">Проверка текущего состояния средств </w:t>
      </w:r>
      <w:proofErr w:type="spellStart"/>
      <w:r w:rsidRPr="00372637">
        <w:rPr>
          <w:b/>
          <w:bCs/>
          <w:sz w:val="28"/>
          <w:szCs w:val="28"/>
        </w:rPr>
        <w:t>видеорегистрации</w:t>
      </w:r>
      <w:proofErr w:type="spellEnd"/>
      <w:r w:rsidRPr="00372637">
        <w:rPr>
          <w:b/>
          <w:bCs/>
          <w:sz w:val="28"/>
          <w:szCs w:val="28"/>
        </w:rPr>
        <w:t xml:space="preserve"> (</w:t>
      </w:r>
      <w:proofErr w:type="spellStart"/>
      <w:r w:rsidRPr="00372637">
        <w:rPr>
          <w:b/>
          <w:bCs/>
          <w:sz w:val="28"/>
          <w:szCs w:val="28"/>
        </w:rPr>
        <w:t>видеофиксации</w:t>
      </w:r>
      <w:proofErr w:type="spellEnd"/>
      <w:r w:rsidRPr="00372637">
        <w:rPr>
          <w:b/>
          <w:bCs/>
          <w:sz w:val="28"/>
          <w:szCs w:val="28"/>
        </w:rPr>
        <w:t>)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before="120" w:line="276" w:lineRule="auto"/>
        <w:ind w:firstLine="720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Члены участковой избирательной комиссии (далее – УИК), члены территориальной избирательной комиссии (далее – ТИК), осуществляющие работу со средством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должны проверить текущее состояние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и убедиться, что оно включено в электрическую сеть. 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Если средство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включено, то члены УИК, ТИК осуществляющие работу со средством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должны убедиться в его корректной работе. На установленных в помещении для голосования, помещениях ТИК камерах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 светятся индикаторы (при наличии).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b/>
          <w:bCs/>
          <w:sz w:val="28"/>
          <w:szCs w:val="28"/>
        </w:rPr>
      </w:pPr>
      <w:r w:rsidRPr="00372637">
        <w:rPr>
          <w:b/>
          <w:bCs/>
          <w:sz w:val="28"/>
          <w:szCs w:val="28"/>
        </w:rPr>
        <w:t xml:space="preserve">2. Действия членов УИК, ТИК, осуществляющих работу со средствами </w:t>
      </w:r>
      <w:proofErr w:type="spellStart"/>
      <w:r w:rsidRPr="00372637">
        <w:rPr>
          <w:b/>
          <w:bCs/>
          <w:sz w:val="28"/>
          <w:szCs w:val="28"/>
        </w:rPr>
        <w:t>видеорегистрации</w:t>
      </w:r>
      <w:proofErr w:type="spellEnd"/>
      <w:r w:rsidRPr="00372637">
        <w:rPr>
          <w:b/>
          <w:bCs/>
          <w:sz w:val="28"/>
          <w:szCs w:val="28"/>
        </w:rPr>
        <w:t xml:space="preserve"> (</w:t>
      </w:r>
      <w:proofErr w:type="spellStart"/>
      <w:r w:rsidRPr="00372637">
        <w:rPr>
          <w:b/>
          <w:bCs/>
          <w:sz w:val="28"/>
          <w:szCs w:val="28"/>
        </w:rPr>
        <w:t>видеофиксации</w:t>
      </w:r>
      <w:proofErr w:type="spellEnd"/>
      <w:r w:rsidRPr="00372637">
        <w:rPr>
          <w:b/>
          <w:bCs/>
          <w:sz w:val="28"/>
          <w:szCs w:val="28"/>
        </w:rPr>
        <w:t>), при возникновении нештатной ситуации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2.1. Перечень возможных неисправностей в работе средств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):</w:t>
      </w:r>
    </w:p>
    <w:tbl>
      <w:tblPr>
        <w:tblW w:w="9503" w:type="dxa"/>
        <w:tblInd w:w="-3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698"/>
        <w:gridCol w:w="6237"/>
      </w:tblGrid>
      <w:tr w:rsidR="00372637" w:rsidRPr="00372637" w:rsidTr="005B3E94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baseline"/>
              <w:rPr>
                <w:kern w:val="1"/>
                <w:sz w:val="22"/>
                <w:szCs w:val="20"/>
              </w:rPr>
            </w:pPr>
            <w:r w:rsidRPr="00372637">
              <w:rPr>
                <w:kern w:val="1"/>
                <w:sz w:val="22"/>
                <w:szCs w:val="20"/>
              </w:rPr>
              <w:t>№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baseline"/>
              <w:rPr>
                <w:kern w:val="1"/>
                <w:szCs w:val="20"/>
              </w:rPr>
            </w:pPr>
            <w:r w:rsidRPr="00372637">
              <w:rPr>
                <w:kern w:val="1"/>
                <w:szCs w:val="20"/>
              </w:rPr>
              <w:t>Описание неисправности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baseline"/>
              <w:rPr>
                <w:kern w:val="1"/>
                <w:szCs w:val="20"/>
              </w:rPr>
            </w:pPr>
            <w:r w:rsidRPr="00372637">
              <w:rPr>
                <w:kern w:val="1"/>
                <w:szCs w:val="20"/>
              </w:rPr>
              <w:t>Рекомендуемые действия</w:t>
            </w:r>
          </w:p>
        </w:tc>
      </w:tr>
      <w:tr w:rsidR="00372637" w:rsidRPr="00372637" w:rsidTr="005B3E94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3726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textAlignment w:val="baseline"/>
              <w:rPr>
                <w:bCs/>
                <w:sz w:val="28"/>
                <w:szCs w:val="28"/>
              </w:rPr>
            </w:pPr>
            <w:r w:rsidRPr="00372637">
              <w:rPr>
                <w:bCs/>
                <w:sz w:val="28"/>
                <w:szCs w:val="28"/>
              </w:rPr>
              <w:t>Отключение электроэнергии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firstLine="351"/>
              <w:contextualSpacing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372637">
              <w:rPr>
                <w:bCs/>
                <w:sz w:val="28"/>
                <w:szCs w:val="28"/>
              </w:rPr>
              <w:t>В случае отключения электроэнергии незамедлительно сообщить в службу, ответственную за бесперебойное обеспечение электроэнергией на объекте, с целью уточнения сроков восстановления энергоснабжения.</w:t>
            </w:r>
          </w:p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firstLine="351"/>
              <w:contextualSpacing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372637">
              <w:rPr>
                <w:bCs/>
                <w:sz w:val="28"/>
                <w:szCs w:val="28"/>
              </w:rPr>
              <w:t xml:space="preserve">После включения электроэнергии выполнить действия в соответствии с разделом 1 настоящей Инструкции и убедиться в корректной работе средства </w:t>
            </w:r>
            <w:proofErr w:type="spellStart"/>
            <w:r w:rsidRPr="00372637">
              <w:rPr>
                <w:bCs/>
                <w:sz w:val="28"/>
                <w:szCs w:val="28"/>
              </w:rPr>
              <w:t>видеорегистрации</w:t>
            </w:r>
            <w:proofErr w:type="spellEnd"/>
            <w:r w:rsidRPr="00372637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372637">
              <w:rPr>
                <w:bCs/>
                <w:sz w:val="28"/>
                <w:szCs w:val="28"/>
              </w:rPr>
              <w:t>видеофиксации</w:t>
            </w:r>
            <w:proofErr w:type="spellEnd"/>
            <w:r w:rsidRPr="00372637">
              <w:rPr>
                <w:bCs/>
                <w:sz w:val="28"/>
                <w:szCs w:val="28"/>
              </w:rPr>
              <w:t>)</w:t>
            </w:r>
          </w:p>
        </w:tc>
      </w:tr>
      <w:tr w:rsidR="00372637" w:rsidRPr="00372637" w:rsidTr="005B3E94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3726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textAlignment w:val="baseline"/>
              <w:rPr>
                <w:bCs/>
                <w:sz w:val="28"/>
                <w:szCs w:val="28"/>
              </w:rPr>
            </w:pPr>
            <w:r w:rsidRPr="00372637">
              <w:rPr>
                <w:bCs/>
                <w:sz w:val="28"/>
                <w:szCs w:val="28"/>
              </w:rPr>
              <w:t>Камера имеет неправильный ракурс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372637">
              <w:rPr>
                <w:bCs/>
                <w:sz w:val="28"/>
                <w:szCs w:val="28"/>
              </w:rPr>
              <w:t xml:space="preserve">Передвинуть соответствующее оборудование для обеспечения выполнения требований к объектам </w:t>
            </w:r>
            <w:proofErr w:type="spellStart"/>
            <w:r w:rsidRPr="00372637">
              <w:rPr>
                <w:bCs/>
                <w:sz w:val="28"/>
                <w:szCs w:val="28"/>
              </w:rPr>
              <w:t>видеорегистрации</w:t>
            </w:r>
            <w:proofErr w:type="spellEnd"/>
            <w:r w:rsidRPr="00372637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372637">
              <w:rPr>
                <w:bCs/>
                <w:sz w:val="28"/>
                <w:szCs w:val="28"/>
              </w:rPr>
              <w:t>видеофиксации</w:t>
            </w:r>
            <w:proofErr w:type="spellEnd"/>
            <w:r w:rsidRPr="00372637">
              <w:rPr>
                <w:bCs/>
                <w:sz w:val="28"/>
                <w:szCs w:val="28"/>
              </w:rPr>
              <w:t>). Если невозможно передвинуть мебель, сообщить в ТИК и действовать согласно полученным инструкциям</w:t>
            </w:r>
          </w:p>
        </w:tc>
      </w:tr>
    </w:tbl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before="120" w:line="276" w:lineRule="auto"/>
        <w:ind w:firstLine="720"/>
        <w:jc w:val="both"/>
        <w:textAlignment w:val="baseline"/>
        <w:rPr>
          <w:bCs/>
          <w:sz w:val="28"/>
          <w:szCs w:val="28"/>
        </w:rPr>
      </w:pPr>
      <w:r w:rsidRPr="00372637">
        <w:rPr>
          <w:bCs/>
          <w:sz w:val="28"/>
          <w:szCs w:val="28"/>
        </w:rPr>
        <w:t xml:space="preserve">2.2. В случае если рекомендуемые действия не привели к восстановлению работоспособности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), а также в случае выявления иных неисправностей в работе средства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 xml:space="preserve">) члены УИК и ТИК, осуществляющие работу со средствами </w:t>
      </w:r>
      <w:proofErr w:type="spellStart"/>
      <w:r w:rsidRPr="00372637">
        <w:rPr>
          <w:bCs/>
          <w:sz w:val="28"/>
          <w:szCs w:val="28"/>
        </w:rPr>
        <w:t>видеорегистрации</w:t>
      </w:r>
      <w:proofErr w:type="spellEnd"/>
      <w:r w:rsidRPr="00372637">
        <w:rPr>
          <w:bCs/>
          <w:sz w:val="28"/>
          <w:szCs w:val="28"/>
        </w:rPr>
        <w:t xml:space="preserve"> (</w:t>
      </w:r>
      <w:proofErr w:type="spellStart"/>
      <w:r w:rsidRPr="00372637">
        <w:rPr>
          <w:bCs/>
          <w:sz w:val="28"/>
          <w:szCs w:val="28"/>
        </w:rPr>
        <w:t>видеофиксации</w:t>
      </w:r>
      <w:proofErr w:type="spellEnd"/>
      <w:r w:rsidRPr="00372637">
        <w:rPr>
          <w:bCs/>
          <w:sz w:val="28"/>
          <w:szCs w:val="28"/>
        </w:rPr>
        <w:t>), сообщают об этом председателю соответствующей избирательной комиссии и председателю ТИК.</w:t>
      </w:r>
    </w:p>
    <w:p w:rsid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both"/>
        <w:textAlignment w:val="baseline"/>
        <w:rPr>
          <w:bCs/>
          <w:sz w:val="28"/>
          <w:szCs w:val="28"/>
        </w:rPr>
      </w:pPr>
    </w:p>
    <w:p w:rsid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both"/>
        <w:textAlignment w:val="baseline"/>
        <w:rPr>
          <w:bCs/>
          <w:sz w:val="28"/>
          <w:szCs w:val="28"/>
        </w:rPr>
      </w:pPr>
    </w:p>
    <w:p w:rsid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both"/>
        <w:textAlignment w:val="baseline"/>
        <w:rPr>
          <w:bCs/>
          <w:sz w:val="28"/>
          <w:szCs w:val="28"/>
        </w:rPr>
      </w:pP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firstLine="720"/>
        <w:contextualSpacing/>
        <w:jc w:val="both"/>
        <w:textAlignment w:val="baseline"/>
        <w:rPr>
          <w:bCs/>
          <w:sz w:val="28"/>
          <w:szCs w:val="28"/>
        </w:rPr>
        <w:sectPr w:rsidR="00372637" w:rsidRPr="00372637" w:rsidSect="007063D0">
          <w:headerReference w:type="first" r:id="rId10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15700" w:type="dxa"/>
        <w:tblLayout w:type="fixed"/>
        <w:tblLook w:val="0000" w:firstRow="0" w:lastRow="0" w:firstColumn="0" w:lastColumn="0" w:noHBand="0" w:noVBand="0"/>
      </w:tblPr>
      <w:tblGrid>
        <w:gridCol w:w="8755"/>
        <w:gridCol w:w="6945"/>
      </w:tblGrid>
      <w:tr w:rsidR="00372637" w:rsidRPr="00372637" w:rsidTr="005B3E94">
        <w:trPr>
          <w:trHeight w:val="1389"/>
        </w:trPr>
        <w:tc>
          <w:tcPr>
            <w:tcW w:w="8755" w:type="dxa"/>
            <w:shd w:val="clear" w:color="auto" w:fill="auto"/>
          </w:tcPr>
          <w:p w:rsidR="00372637" w:rsidRPr="00372637" w:rsidRDefault="00372637" w:rsidP="00372637">
            <w:pPr>
              <w:pageBreakBefore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ind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baseline"/>
              <w:rPr>
                <w:rFonts w:cs="TimesNewRomanPSMT"/>
                <w:kern w:val="1"/>
                <w:sz w:val="20"/>
                <w:szCs w:val="20"/>
              </w:rPr>
            </w:pPr>
            <w:r w:rsidRPr="00372637">
              <w:rPr>
                <w:rFonts w:cs="TimesNewRomanPSMT"/>
                <w:kern w:val="1"/>
                <w:sz w:val="20"/>
                <w:szCs w:val="20"/>
              </w:rPr>
              <w:t>Приложение № 3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372637">
              <w:rPr>
                <w:rFonts w:cs="TimesNewRomanPSMT"/>
                <w:kern w:val="1"/>
                <w:sz w:val="20"/>
                <w:szCs w:val="20"/>
              </w:rPr>
              <w:t>к Порядку</w:t>
            </w:r>
            <w:r w:rsidRPr="00372637">
              <w:rPr>
                <w:sz w:val="20"/>
                <w:szCs w:val="20"/>
              </w:rPr>
              <w:t xml:space="preserve"> применения средств </w:t>
            </w:r>
            <w:proofErr w:type="spellStart"/>
            <w:r w:rsidRPr="00372637">
              <w:rPr>
                <w:sz w:val="20"/>
                <w:szCs w:val="20"/>
              </w:rPr>
              <w:t>видеорегистрации</w:t>
            </w:r>
            <w:proofErr w:type="spellEnd"/>
            <w:r w:rsidRPr="00372637">
              <w:rPr>
                <w:sz w:val="20"/>
                <w:szCs w:val="20"/>
              </w:rPr>
              <w:t xml:space="preserve"> (</w:t>
            </w:r>
            <w:proofErr w:type="spellStart"/>
            <w:r w:rsidRPr="00372637">
              <w:rPr>
                <w:sz w:val="20"/>
                <w:szCs w:val="20"/>
              </w:rPr>
              <w:t>видеофиксации</w:t>
            </w:r>
            <w:proofErr w:type="spellEnd"/>
            <w:r w:rsidRPr="00372637">
              <w:rPr>
                <w:sz w:val="20"/>
                <w:szCs w:val="20"/>
              </w:rPr>
              <w:t xml:space="preserve">) 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372637">
              <w:rPr>
                <w:sz w:val="20"/>
                <w:szCs w:val="20"/>
              </w:rPr>
              <w:t>при проведении выборов Президента Российской Федерации,</w:t>
            </w:r>
          </w:p>
          <w:p w:rsidR="00372637" w:rsidRPr="00372637" w:rsidRDefault="00372637" w:rsidP="00372637">
            <w:pPr>
              <w:widowControl w:val="0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bCs/>
                <w:kern w:val="1"/>
                <w:sz w:val="20"/>
                <w:szCs w:val="28"/>
              </w:rPr>
            </w:pPr>
            <w:r w:rsidRPr="00372637">
              <w:rPr>
                <w:sz w:val="20"/>
                <w:szCs w:val="20"/>
              </w:rPr>
              <w:t xml:space="preserve"> </w:t>
            </w:r>
            <w:proofErr w:type="gramStart"/>
            <w:r w:rsidRPr="00372637">
              <w:rPr>
                <w:sz w:val="20"/>
                <w:szCs w:val="20"/>
              </w:rPr>
              <w:t>назначенных</w:t>
            </w:r>
            <w:proofErr w:type="gramEnd"/>
            <w:r w:rsidRPr="00372637">
              <w:rPr>
                <w:sz w:val="20"/>
                <w:szCs w:val="20"/>
              </w:rPr>
              <w:t xml:space="preserve"> на 17 марта 2024 года</w:t>
            </w:r>
          </w:p>
        </w:tc>
      </w:tr>
    </w:tbl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contextualSpacing/>
        <w:jc w:val="center"/>
        <w:textAlignment w:val="baseline"/>
        <w:rPr>
          <w:b/>
          <w:kern w:val="1"/>
          <w:sz w:val="20"/>
          <w:szCs w:val="20"/>
        </w:rPr>
      </w:pP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contextualSpacing/>
        <w:jc w:val="center"/>
        <w:textAlignment w:val="baseline"/>
        <w:rPr>
          <w:b/>
          <w:kern w:val="1"/>
          <w:sz w:val="22"/>
          <w:szCs w:val="20"/>
        </w:rPr>
      </w:pPr>
      <w:r w:rsidRPr="00372637">
        <w:rPr>
          <w:b/>
          <w:kern w:val="1"/>
          <w:sz w:val="22"/>
          <w:szCs w:val="20"/>
        </w:rPr>
        <w:t xml:space="preserve">Ведомость применения средства </w:t>
      </w:r>
      <w:proofErr w:type="spellStart"/>
      <w:r w:rsidRPr="00372637">
        <w:rPr>
          <w:b/>
          <w:kern w:val="1"/>
          <w:sz w:val="22"/>
          <w:szCs w:val="20"/>
        </w:rPr>
        <w:t>видеорегистрации</w:t>
      </w:r>
      <w:proofErr w:type="spellEnd"/>
      <w:r w:rsidRPr="00372637">
        <w:rPr>
          <w:b/>
          <w:kern w:val="1"/>
          <w:sz w:val="22"/>
          <w:szCs w:val="20"/>
        </w:rPr>
        <w:t xml:space="preserve"> (</w:t>
      </w:r>
      <w:proofErr w:type="spellStart"/>
      <w:r w:rsidRPr="00372637">
        <w:rPr>
          <w:b/>
          <w:kern w:val="1"/>
          <w:sz w:val="22"/>
          <w:szCs w:val="20"/>
        </w:rPr>
        <w:t>видеофиксации</w:t>
      </w:r>
      <w:proofErr w:type="spellEnd"/>
      <w:r w:rsidRPr="00372637">
        <w:rPr>
          <w:b/>
          <w:kern w:val="1"/>
          <w:sz w:val="22"/>
          <w:szCs w:val="20"/>
        </w:rPr>
        <w:t xml:space="preserve">) 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contextualSpacing/>
        <w:jc w:val="center"/>
        <w:textAlignment w:val="baseline"/>
        <w:rPr>
          <w:b/>
          <w:kern w:val="1"/>
          <w:sz w:val="22"/>
          <w:szCs w:val="20"/>
        </w:rPr>
      </w:pPr>
      <w:r w:rsidRPr="00372637">
        <w:rPr>
          <w:b/>
          <w:kern w:val="1"/>
          <w:sz w:val="22"/>
          <w:szCs w:val="20"/>
        </w:rPr>
        <w:t>в помещении для голосования избирательного участка № _____ / в помещении территориальной избирательной комиссии</w:t>
      </w:r>
    </w:p>
    <w:p w:rsidR="00372637" w:rsidRPr="00372637" w:rsidRDefault="00372637" w:rsidP="00372637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contextualSpacing/>
        <w:jc w:val="center"/>
        <w:textAlignment w:val="baseline"/>
        <w:rPr>
          <w:kern w:val="1"/>
          <w:sz w:val="22"/>
          <w:szCs w:val="20"/>
        </w:rPr>
      </w:pPr>
    </w:p>
    <w:tbl>
      <w:tblPr>
        <w:tblW w:w="0" w:type="auto"/>
        <w:tblInd w:w="2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984"/>
        <w:gridCol w:w="2906"/>
        <w:gridCol w:w="1874"/>
        <w:gridCol w:w="2193"/>
        <w:gridCol w:w="1527"/>
        <w:gridCol w:w="1249"/>
        <w:gridCol w:w="1249"/>
        <w:gridCol w:w="830"/>
      </w:tblGrid>
      <w:tr w:rsidR="00372637" w:rsidRPr="00372637" w:rsidTr="005B3E94">
        <w:trPr>
          <w:cantSplit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№</w:t>
            </w:r>
          </w:p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proofErr w:type="gramStart"/>
            <w:r w:rsidRPr="00372637">
              <w:rPr>
                <w:kern w:val="1"/>
                <w:sz w:val="20"/>
                <w:szCs w:val="20"/>
              </w:rPr>
              <w:t>п</w:t>
            </w:r>
            <w:proofErr w:type="gramEnd"/>
            <w:r w:rsidRPr="00372637">
              <w:rPr>
                <w:kern w:val="1"/>
                <w:sz w:val="20"/>
                <w:szCs w:val="20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spacing w:val="-20"/>
                <w:kern w:val="1"/>
                <w:sz w:val="20"/>
                <w:szCs w:val="20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Время</w:t>
            </w:r>
          </w:p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(часы, минуты) начала/завершения проводимых действий</w:t>
            </w: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 xml:space="preserve">Основания инициирования действия по проверке работоспособности средства 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 xml:space="preserve"> (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видеофиксации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>)</w:t>
            </w: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 xml:space="preserve">Результат проверки работоспособности средства 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 xml:space="preserve"> (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видеофиксации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>) (выключен, включен)</w:t>
            </w: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 xml:space="preserve">Инициатор действий по проверке работоспособности средства 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 xml:space="preserve"> (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видеофиксации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>)</w:t>
            </w:r>
          </w:p>
        </w:tc>
        <w:tc>
          <w:tcPr>
            <w:tcW w:w="20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 xml:space="preserve">Члены УИК, ТИК  осуществляющие работу со средством 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 xml:space="preserve"> (</w:t>
            </w:r>
            <w:proofErr w:type="spellStart"/>
            <w:r w:rsidRPr="00372637">
              <w:rPr>
                <w:kern w:val="1"/>
                <w:sz w:val="20"/>
                <w:szCs w:val="20"/>
              </w:rPr>
              <w:t>видеофиксации</w:t>
            </w:r>
            <w:proofErr w:type="spellEnd"/>
            <w:r w:rsidRPr="00372637">
              <w:rPr>
                <w:kern w:val="1"/>
                <w:sz w:val="20"/>
                <w:szCs w:val="20"/>
              </w:rPr>
              <w:t>)</w:t>
            </w:r>
          </w:p>
        </w:tc>
      </w:tr>
      <w:tr w:rsidR="00372637" w:rsidRPr="00372637" w:rsidTr="005B3E94">
        <w:trPr>
          <w:cantSplit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ФИО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left="-113"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18"/>
                <w:szCs w:val="18"/>
              </w:rPr>
              <w:t>Должность в избирательной комиссии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Подпись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ФИО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left="-113" w:right="-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Подпись</w:t>
            </w:r>
          </w:p>
        </w:tc>
      </w:tr>
      <w:tr w:rsidR="00372637" w:rsidRPr="00372637" w:rsidTr="005B3E94">
        <w:trPr>
          <w:trHeight w:val="24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5</w:t>
            </w: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6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7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b/>
                <w:i/>
                <w:kern w:val="1"/>
                <w:sz w:val="20"/>
                <w:szCs w:val="20"/>
              </w:rPr>
              <w:t>10</w:t>
            </w: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  <w:r w:rsidRPr="00372637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  <w:tr w:rsidR="00372637" w:rsidRPr="00372637" w:rsidTr="005B3E94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center"/>
              <w:textAlignment w:val="baseline"/>
              <w:rPr>
                <w:kern w:val="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37" w:rsidRPr="00372637" w:rsidRDefault="00372637" w:rsidP="003726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ind w:right="113" w:firstLine="720"/>
              <w:contextualSpacing/>
              <w:jc w:val="both"/>
              <w:textAlignment w:val="baseline"/>
              <w:rPr>
                <w:kern w:val="1"/>
                <w:sz w:val="26"/>
                <w:szCs w:val="26"/>
              </w:rPr>
            </w:pPr>
          </w:p>
        </w:tc>
      </w:tr>
    </w:tbl>
    <w:p w:rsidR="00372637" w:rsidRPr="00372637" w:rsidRDefault="00372637" w:rsidP="0037263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kern w:val="1"/>
          <w:sz w:val="20"/>
          <w:szCs w:val="28"/>
        </w:rPr>
      </w:pPr>
    </w:p>
    <w:p w:rsidR="00372637" w:rsidRDefault="00372637" w:rsidP="001341DB">
      <w:pPr>
        <w:pStyle w:val="1"/>
        <w:ind w:firstLine="0"/>
        <w:jc w:val="left"/>
        <w:rPr>
          <w:sz w:val="28"/>
          <w:szCs w:val="28"/>
        </w:rPr>
        <w:sectPr w:rsidR="00372637" w:rsidSect="00372637">
          <w:headerReference w:type="default" r:id="rId11"/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372637" w:rsidRPr="00372637" w:rsidRDefault="00372637" w:rsidP="00372637">
      <w:pPr>
        <w:ind w:left="4536"/>
      </w:pPr>
      <w:r w:rsidRPr="00372637">
        <w:t>Приложение  № 2</w:t>
      </w:r>
    </w:p>
    <w:p w:rsidR="00372637" w:rsidRPr="00372637" w:rsidRDefault="00372637" w:rsidP="00372637">
      <w:pPr>
        <w:ind w:left="4536"/>
      </w:pPr>
    </w:p>
    <w:p w:rsidR="00372637" w:rsidRPr="00372637" w:rsidRDefault="00372637" w:rsidP="00372637">
      <w:pPr>
        <w:ind w:left="4536"/>
      </w:pPr>
      <w:r w:rsidRPr="00372637">
        <w:t xml:space="preserve">УТВЕРЖДЕН </w:t>
      </w:r>
    </w:p>
    <w:p w:rsidR="00372637" w:rsidRPr="00372637" w:rsidRDefault="00372637" w:rsidP="00372637">
      <w:pPr>
        <w:ind w:left="4536"/>
      </w:pPr>
      <w:r w:rsidRPr="00372637">
        <w:t xml:space="preserve">постановлением Избирательной комиссии </w:t>
      </w:r>
    </w:p>
    <w:p w:rsidR="00372637" w:rsidRPr="00372637" w:rsidRDefault="00372637" w:rsidP="00372637">
      <w:pPr>
        <w:ind w:left="4536"/>
      </w:pPr>
      <w:r w:rsidRPr="00372637">
        <w:t>Пензенской области от 19.02.2024 № 91/300</w:t>
      </w:r>
    </w:p>
    <w:p w:rsidR="00372637" w:rsidRPr="00372637" w:rsidRDefault="00372637" w:rsidP="00372637">
      <w:pPr>
        <w:ind w:right="423" w:firstLine="709"/>
        <w:jc w:val="center"/>
        <w:rPr>
          <w:b/>
          <w:sz w:val="28"/>
          <w:szCs w:val="28"/>
        </w:rPr>
      </w:pPr>
    </w:p>
    <w:p w:rsidR="00372637" w:rsidRPr="00372637" w:rsidRDefault="00372637" w:rsidP="00372637">
      <w:pPr>
        <w:ind w:right="423" w:firstLine="709"/>
        <w:jc w:val="center"/>
        <w:rPr>
          <w:b/>
          <w:sz w:val="28"/>
          <w:szCs w:val="28"/>
        </w:rPr>
      </w:pPr>
      <w:r w:rsidRPr="00372637">
        <w:rPr>
          <w:b/>
          <w:sz w:val="28"/>
          <w:szCs w:val="28"/>
        </w:rPr>
        <w:t xml:space="preserve">Перечень объектов, </w:t>
      </w:r>
      <w:r w:rsidRPr="00372637">
        <w:rPr>
          <w:b/>
          <w:sz w:val="28"/>
          <w:szCs w:val="28"/>
        </w:rPr>
        <w:br/>
        <w:t xml:space="preserve">на которых будут применяться средства </w:t>
      </w:r>
      <w:proofErr w:type="spellStart"/>
      <w:r w:rsidRPr="00372637">
        <w:rPr>
          <w:b/>
          <w:sz w:val="28"/>
          <w:szCs w:val="28"/>
        </w:rPr>
        <w:t>видеорегистрации</w:t>
      </w:r>
      <w:proofErr w:type="spellEnd"/>
      <w:r w:rsidRPr="00372637">
        <w:rPr>
          <w:b/>
          <w:sz w:val="28"/>
          <w:szCs w:val="28"/>
        </w:rPr>
        <w:t xml:space="preserve"> (</w:t>
      </w:r>
      <w:proofErr w:type="spellStart"/>
      <w:r w:rsidRPr="00372637">
        <w:rPr>
          <w:b/>
          <w:sz w:val="28"/>
          <w:szCs w:val="28"/>
        </w:rPr>
        <w:t>видеофиксации</w:t>
      </w:r>
      <w:proofErr w:type="spellEnd"/>
      <w:r w:rsidRPr="00372637">
        <w:rPr>
          <w:b/>
          <w:sz w:val="28"/>
          <w:szCs w:val="28"/>
        </w:rPr>
        <w:t>) при проведении выборов Президента Российской Федерации, назначенных на 17 марта 2024 года</w:t>
      </w:r>
    </w:p>
    <w:p w:rsidR="00372637" w:rsidRPr="00372637" w:rsidRDefault="00372637" w:rsidP="00372637">
      <w:pPr>
        <w:spacing w:line="360" w:lineRule="auto"/>
        <w:ind w:right="423" w:firstLine="709"/>
        <w:jc w:val="both"/>
        <w:rPr>
          <w:sz w:val="28"/>
          <w:szCs w:val="28"/>
        </w:rPr>
      </w:pPr>
    </w:p>
    <w:tbl>
      <w:tblPr>
        <w:tblStyle w:val="15"/>
        <w:tblW w:w="9180" w:type="dxa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850"/>
        <w:gridCol w:w="4111"/>
      </w:tblGrid>
      <w:tr w:rsidR="00372637" w:rsidRPr="00372637" w:rsidTr="005B3E94">
        <w:trPr>
          <w:trHeight w:val="470"/>
        </w:trPr>
        <w:tc>
          <w:tcPr>
            <w:tcW w:w="675" w:type="dxa"/>
            <w:vAlign w:val="center"/>
          </w:tcPr>
          <w:p w:rsidR="00372637" w:rsidRPr="00372637" w:rsidRDefault="00372637" w:rsidP="00372637">
            <w:pPr>
              <w:ind w:left="-108" w:right="-99"/>
              <w:jc w:val="center"/>
              <w:rPr>
                <w:sz w:val="20"/>
              </w:rPr>
            </w:pPr>
            <w:r w:rsidRPr="00372637">
              <w:rPr>
                <w:sz w:val="20"/>
              </w:rPr>
              <w:t xml:space="preserve">№ </w:t>
            </w:r>
            <w:proofErr w:type="spellStart"/>
            <w:r w:rsidRPr="00372637">
              <w:rPr>
                <w:sz w:val="20"/>
              </w:rPr>
              <w:t>пп</w:t>
            </w:r>
            <w:proofErr w:type="spellEnd"/>
          </w:p>
        </w:tc>
        <w:tc>
          <w:tcPr>
            <w:tcW w:w="2694" w:type="dxa"/>
            <w:vAlign w:val="center"/>
          </w:tcPr>
          <w:p w:rsidR="00372637" w:rsidRPr="00372637" w:rsidRDefault="00372637" w:rsidP="00372637">
            <w:pPr>
              <w:ind w:left="-108" w:right="-99"/>
              <w:jc w:val="center"/>
              <w:rPr>
                <w:sz w:val="20"/>
              </w:rPr>
            </w:pPr>
            <w:r w:rsidRPr="00372637">
              <w:rPr>
                <w:sz w:val="20"/>
              </w:rPr>
              <w:t>Наименование района</w:t>
            </w:r>
          </w:p>
        </w:tc>
        <w:tc>
          <w:tcPr>
            <w:tcW w:w="850" w:type="dxa"/>
            <w:vAlign w:val="center"/>
          </w:tcPr>
          <w:p w:rsidR="00372637" w:rsidRPr="00372637" w:rsidRDefault="00372637" w:rsidP="00372637">
            <w:pPr>
              <w:ind w:left="-108" w:right="-99"/>
              <w:jc w:val="center"/>
              <w:rPr>
                <w:sz w:val="20"/>
              </w:rPr>
            </w:pPr>
            <w:r w:rsidRPr="00372637">
              <w:rPr>
                <w:sz w:val="20"/>
              </w:rPr>
              <w:t>ТИК</w:t>
            </w:r>
          </w:p>
        </w:tc>
        <w:tc>
          <w:tcPr>
            <w:tcW w:w="850" w:type="dxa"/>
            <w:vAlign w:val="center"/>
          </w:tcPr>
          <w:p w:rsidR="00372637" w:rsidRPr="00372637" w:rsidRDefault="00372637" w:rsidP="00372637">
            <w:pPr>
              <w:ind w:right="-99"/>
              <w:jc w:val="center"/>
              <w:rPr>
                <w:sz w:val="20"/>
              </w:rPr>
            </w:pPr>
            <w:r w:rsidRPr="00372637">
              <w:rPr>
                <w:sz w:val="20"/>
              </w:rPr>
              <w:t>УИК</w:t>
            </w:r>
          </w:p>
        </w:tc>
        <w:tc>
          <w:tcPr>
            <w:tcW w:w="4111" w:type="dxa"/>
            <w:vAlign w:val="center"/>
          </w:tcPr>
          <w:p w:rsidR="00372637" w:rsidRPr="00372637" w:rsidRDefault="00372637" w:rsidP="00372637">
            <w:pPr>
              <w:ind w:right="-99"/>
              <w:jc w:val="center"/>
              <w:rPr>
                <w:sz w:val="20"/>
              </w:rPr>
            </w:pPr>
            <w:r w:rsidRPr="00372637">
              <w:rPr>
                <w:sz w:val="20"/>
              </w:rPr>
              <w:t>номера УИК</w:t>
            </w:r>
          </w:p>
        </w:tc>
      </w:tr>
      <w:tr w:rsidR="00372637" w:rsidRPr="00372637" w:rsidTr="005B3E94">
        <w:tc>
          <w:tcPr>
            <w:tcW w:w="675" w:type="dxa"/>
            <w:vAlign w:val="center"/>
          </w:tcPr>
          <w:p w:rsidR="00372637" w:rsidRPr="00372637" w:rsidRDefault="00372637" w:rsidP="00372637">
            <w:pPr>
              <w:jc w:val="center"/>
              <w:rPr>
                <w:bCs/>
              </w:rPr>
            </w:pPr>
            <w:r w:rsidRPr="00372637">
              <w:rPr>
                <w:bCs/>
              </w:rPr>
              <w:t>1</w:t>
            </w:r>
          </w:p>
        </w:tc>
        <w:tc>
          <w:tcPr>
            <w:tcW w:w="2694" w:type="dxa"/>
            <w:vAlign w:val="center"/>
          </w:tcPr>
          <w:p w:rsidR="00372637" w:rsidRPr="00372637" w:rsidRDefault="00372637" w:rsidP="00372637">
            <w:pPr>
              <w:rPr>
                <w:bCs/>
              </w:rPr>
            </w:pPr>
            <w:proofErr w:type="spellStart"/>
            <w:r w:rsidRPr="00372637">
              <w:rPr>
                <w:bCs/>
              </w:rPr>
              <w:t>Малосердобинский</w:t>
            </w:r>
            <w:proofErr w:type="spellEnd"/>
            <w:r w:rsidRPr="00372637">
              <w:rPr>
                <w:bCs/>
              </w:rPr>
              <w:t xml:space="preserve"> район</w:t>
            </w:r>
          </w:p>
        </w:tc>
        <w:tc>
          <w:tcPr>
            <w:tcW w:w="850" w:type="dxa"/>
            <w:vAlign w:val="center"/>
          </w:tcPr>
          <w:p w:rsidR="00372637" w:rsidRPr="00372637" w:rsidRDefault="00372637" w:rsidP="00372637">
            <w:pPr>
              <w:jc w:val="center"/>
              <w:rPr>
                <w:bCs/>
              </w:rPr>
            </w:pPr>
            <w:r w:rsidRPr="00372637"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372637" w:rsidRPr="00372637" w:rsidRDefault="00372637" w:rsidP="00372637">
            <w:pPr>
              <w:jc w:val="center"/>
              <w:rPr>
                <w:bCs/>
              </w:rPr>
            </w:pPr>
            <w:r w:rsidRPr="00372637">
              <w:rPr>
                <w:bCs/>
              </w:rPr>
              <w:t>18</w:t>
            </w:r>
          </w:p>
        </w:tc>
        <w:tc>
          <w:tcPr>
            <w:tcW w:w="4111" w:type="dxa"/>
            <w:vAlign w:val="center"/>
          </w:tcPr>
          <w:p w:rsidR="00372637" w:rsidRPr="00372637" w:rsidRDefault="00372637" w:rsidP="00372637">
            <w:pPr>
              <w:rPr>
                <w:bCs/>
                <w:lang w:val="en-US"/>
              </w:rPr>
            </w:pPr>
            <w:r w:rsidRPr="00372637">
              <w:rPr>
                <w:bCs/>
              </w:rPr>
              <w:t>637, 638, 639, 640, 641, 642, 643, 644, 645, 646, 647, 648, 649, 650, 651, 652, 653, 654</w:t>
            </w:r>
          </w:p>
        </w:tc>
      </w:tr>
      <w:tr w:rsidR="00372637" w:rsidRPr="00372637" w:rsidTr="005B3E94">
        <w:trPr>
          <w:trHeight w:val="459"/>
        </w:trPr>
        <w:tc>
          <w:tcPr>
            <w:tcW w:w="675" w:type="dxa"/>
            <w:vAlign w:val="center"/>
          </w:tcPr>
          <w:p w:rsidR="00372637" w:rsidRPr="00372637" w:rsidRDefault="00372637" w:rsidP="00372637">
            <w:pPr>
              <w:jc w:val="center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:rsidR="00372637" w:rsidRPr="00372637" w:rsidRDefault="00372637" w:rsidP="00372637">
            <w:pPr>
              <w:rPr>
                <w:bCs/>
              </w:rPr>
            </w:pPr>
            <w:r w:rsidRPr="00372637">
              <w:rPr>
                <w:bCs/>
              </w:rPr>
              <w:t>ИТОГО</w:t>
            </w:r>
          </w:p>
        </w:tc>
        <w:tc>
          <w:tcPr>
            <w:tcW w:w="850" w:type="dxa"/>
            <w:vAlign w:val="center"/>
          </w:tcPr>
          <w:p w:rsidR="00372637" w:rsidRPr="00372637" w:rsidRDefault="00372637" w:rsidP="00372637">
            <w:pPr>
              <w:jc w:val="center"/>
              <w:rPr>
                <w:bCs/>
              </w:rPr>
            </w:pPr>
            <w:r w:rsidRPr="00372637"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372637" w:rsidRPr="00372637" w:rsidRDefault="00372637" w:rsidP="00372637">
            <w:pPr>
              <w:jc w:val="center"/>
              <w:rPr>
                <w:bCs/>
              </w:rPr>
            </w:pPr>
            <w:r w:rsidRPr="00372637">
              <w:rPr>
                <w:bCs/>
              </w:rPr>
              <w:t>18</w:t>
            </w:r>
          </w:p>
        </w:tc>
        <w:tc>
          <w:tcPr>
            <w:tcW w:w="4111" w:type="dxa"/>
            <w:vAlign w:val="center"/>
          </w:tcPr>
          <w:p w:rsidR="00372637" w:rsidRPr="00372637" w:rsidRDefault="00372637" w:rsidP="00372637">
            <w:pPr>
              <w:rPr>
                <w:bCs/>
              </w:rPr>
            </w:pPr>
          </w:p>
        </w:tc>
      </w:tr>
    </w:tbl>
    <w:p w:rsidR="00372637" w:rsidRPr="00372637" w:rsidRDefault="00372637" w:rsidP="00372637">
      <w:pPr>
        <w:spacing w:line="360" w:lineRule="auto"/>
        <w:ind w:right="423" w:firstLine="709"/>
        <w:jc w:val="both"/>
        <w:rPr>
          <w:bCs/>
        </w:rPr>
      </w:pPr>
    </w:p>
    <w:p w:rsidR="008D7AB0" w:rsidRDefault="008D7AB0" w:rsidP="001341DB">
      <w:pPr>
        <w:pStyle w:val="1"/>
        <w:ind w:firstLine="0"/>
        <w:jc w:val="left"/>
        <w:rPr>
          <w:sz w:val="28"/>
          <w:szCs w:val="28"/>
        </w:rPr>
      </w:pPr>
      <w:bookmarkStart w:id="0" w:name="_GoBack"/>
      <w:bookmarkEnd w:id="0"/>
    </w:p>
    <w:sectPr w:rsidR="008D7AB0" w:rsidSect="001D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2F8" w:rsidRDefault="00B042F8" w:rsidP="0039000A">
      <w:pPr>
        <w:pStyle w:val="21"/>
        <w:spacing w:line="240" w:lineRule="auto"/>
      </w:pPr>
      <w:r>
        <w:separator/>
      </w:r>
    </w:p>
  </w:endnote>
  <w:endnote w:type="continuationSeparator" w:id="0">
    <w:p w:rsidR="00B042F8" w:rsidRDefault="00B042F8" w:rsidP="0039000A">
      <w:pPr>
        <w:pStyle w:val="21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2F8" w:rsidRDefault="00B042F8" w:rsidP="0039000A">
      <w:pPr>
        <w:pStyle w:val="21"/>
        <w:spacing w:line="240" w:lineRule="auto"/>
      </w:pPr>
      <w:r>
        <w:separator/>
      </w:r>
    </w:p>
  </w:footnote>
  <w:footnote w:type="continuationSeparator" w:id="0">
    <w:p w:rsidR="00B042F8" w:rsidRDefault="00B042F8" w:rsidP="0039000A">
      <w:pPr>
        <w:pStyle w:val="21"/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37" w:rsidRDefault="003726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08" w:rsidRPr="0039000A" w:rsidRDefault="00B527BC">
    <w:pPr>
      <w:pStyle w:val="a4"/>
      <w:jc w:val="center"/>
      <w:rPr>
        <w:sz w:val="20"/>
        <w:szCs w:val="20"/>
      </w:rPr>
    </w:pPr>
    <w:r w:rsidRPr="0039000A">
      <w:rPr>
        <w:sz w:val="20"/>
        <w:szCs w:val="20"/>
      </w:rPr>
      <w:fldChar w:fldCharType="begin"/>
    </w:r>
    <w:r w:rsidR="00272208" w:rsidRPr="0039000A">
      <w:rPr>
        <w:sz w:val="20"/>
        <w:szCs w:val="20"/>
      </w:rPr>
      <w:instrText xml:space="preserve"> PAGE   \* MERGEFORMAT </w:instrText>
    </w:r>
    <w:r w:rsidRPr="0039000A">
      <w:rPr>
        <w:sz w:val="20"/>
        <w:szCs w:val="20"/>
      </w:rPr>
      <w:fldChar w:fldCharType="separate"/>
    </w:r>
    <w:r w:rsidR="00372637">
      <w:rPr>
        <w:noProof/>
        <w:sz w:val="20"/>
        <w:szCs w:val="20"/>
      </w:rPr>
      <w:t>2</w:t>
    </w:r>
    <w:r w:rsidRPr="0039000A">
      <w:rPr>
        <w:sz w:val="20"/>
        <w:szCs w:val="20"/>
      </w:rPr>
      <w:fldChar w:fldCharType="end"/>
    </w:r>
  </w:p>
  <w:p w:rsidR="00272208" w:rsidRDefault="002722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44107"/>
    <w:multiLevelType w:val="hybridMultilevel"/>
    <w:tmpl w:val="E24AF0CE"/>
    <w:lvl w:ilvl="0" w:tplc="F5C89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E6C5868"/>
    <w:multiLevelType w:val="hybridMultilevel"/>
    <w:tmpl w:val="FEDE2C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A0F0A86"/>
    <w:multiLevelType w:val="multilevel"/>
    <w:tmpl w:val="EAA2CB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7487427F"/>
    <w:multiLevelType w:val="hybridMultilevel"/>
    <w:tmpl w:val="9F3AF8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EB3B07"/>
    <w:multiLevelType w:val="hybridMultilevel"/>
    <w:tmpl w:val="5AFC0F86"/>
    <w:lvl w:ilvl="0" w:tplc="F5C891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BC75F07"/>
    <w:multiLevelType w:val="hybridMultilevel"/>
    <w:tmpl w:val="91585114"/>
    <w:lvl w:ilvl="0" w:tplc="EF5431E4">
      <w:start w:val="1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11"/>
  </w:num>
  <w:num w:numId="6">
    <w:abstractNumId w:val="2"/>
  </w:num>
  <w:num w:numId="7">
    <w:abstractNumId w:val="10"/>
  </w:num>
  <w:num w:numId="8">
    <w:abstractNumId w:val="8"/>
  </w:num>
  <w:num w:numId="9">
    <w:abstractNumId w:val="15"/>
  </w:num>
  <w:num w:numId="10">
    <w:abstractNumId w:val="13"/>
  </w:num>
  <w:num w:numId="11">
    <w:abstractNumId w:val="7"/>
  </w:num>
  <w:num w:numId="12">
    <w:abstractNumId w:val="12"/>
  </w:num>
  <w:num w:numId="13">
    <w:abstractNumId w:val="4"/>
  </w:num>
  <w:num w:numId="14">
    <w:abstractNumId w:val="9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123"/>
    <w:rsid w:val="00001D03"/>
    <w:rsid w:val="00032685"/>
    <w:rsid w:val="000C603D"/>
    <w:rsid w:val="00106CF5"/>
    <w:rsid w:val="001341DB"/>
    <w:rsid w:val="001378E0"/>
    <w:rsid w:val="0015187A"/>
    <w:rsid w:val="001639DE"/>
    <w:rsid w:val="001665CB"/>
    <w:rsid w:val="00196099"/>
    <w:rsid w:val="001A3433"/>
    <w:rsid w:val="001B2DC6"/>
    <w:rsid w:val="0025117A"/>
    <w:rsid w:val="00272208"/>
    <w:rsid w:val="002C47C6"/>
    <w:rsid w:val="002F38CA"/>
    <w:rsid w:val="00356BAF"/>
    <w:rsid w:val="00372637"/>
    <w:rsid w:val="0039000A"/>
    <w:rsid w:val="00396F47"/>
    <w:rsid w:val="003C4304"/>
    <w:rsid w:val="00452016"/>
    <w:rsid w:val="004938DB"/>
    <w:rsid w:val="004A1F9E"/>
    <w:rsid w:val="00500648"/>
    <w:rsid w:val="005259AD"/>
    <w:rsid w:val="00535A0E"/>
    <w:rsid w:val="005947DC"/>
    <w:rsid w:val="005A35B5"/>
    <w:rsid w:val="005A6816"/>
    <w:rsid w:val="005C336C"/>
    <w:rsid w:val="00605AF6"/>
    <w:rsid w:val="00607E8F"/>
    <w:rsid w:val="006479B3"/>
    <w:rsid w:val="00652C2E"/>
    <w:rsid w:val="006722D4"/>
    <w:rsid w:val="006B4FF1"/>
    <w:rsid w:val="006D01B0"/>
    <w:rsid w:val="00717EEE"/>
    <w:rsid w:val="0077349A"/>
    <w:rsid w:val="007949E4"/>
    <w:rsid w:val="007B2440"/>
    <w:rsid w:val="007F4BBE"/>
    <w:rsid w:val="0081655F"/>
    <w:rsid w:val="00821489"/>
    <w:rsid w:val="008349C8"/>
    <w:rsid w:val="008720CF"/>
    <w:rsid w:val="008D7AB0"/>
    <w:rsid w:val="00926C6E"/>
    <w:rsid w:val="00973AE4"/>
    <w:rsid w:val="009E6543"/>
    <w:rsid w:val="00AA7019"/>
    <w:rsid w:val="00AC2283"/>
    <w:rsid w:val="00B042F8"/>
    <w:rsid w:val="00B527BC"/>
    <w:rsid w:val="00B81D79"/>
    <w:rsid w:val="00CB051A"/>
    <w:rsid w:val="00CB7E0E"/>
    <w:rsid w:val="00CD3E07"/>
    <w:rsid w:val="00D23D67"/>
    <w:rsid w:val="00D72F27"/>
    <w:rsid w:val="00D95D55"/>
    <w:rsid w:val="00DC4B85"/>
    <w:rsid w:val="00DE7C8B"/>
    <w:rsid w:val="00E90989"/>
    <w:rsid w:val="00E91CDE"/>
    <w:rsid w:val="00E93490"/>
    <w:rsid w:val="00ED5F76"/>
    <w:rsid w:val="00FA6212"/>
    <w:rsid w:val="00FD3123"/>
    <w:rsid w:val="00FE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D3123"/>
    <w:pPr>
      <w:keepNext/>
      <w:ind w:firstLine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0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9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6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5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9B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1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-15">
    <w:name w:val="14-15"/>
    <w:basedOn w:val="a"/>
    <w:rsid w:val="00FD3123"/>
    <w:pPr>
      <w:spacing w:line="360" w:lineRule="auto"/>
      <w:ind w:firstLine="709"/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D23D67"/>
    <w:pPr>
      <w:spacing w:line="312" w:lineRule="auto"/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D23D67"/>
    <w:rPr>
      <w:rFonts w:ascii="Times New Roman" w:eastAsia="Times New Roman" w:hAnsi="Times New Roman"/>
      <w:sz w:val="24"/>
      <w:szCs w:val="24"/>
    </w:rPr>
  </w:style>
  <w:style w:type="paragraph" w:customStyle="1" w:styleId="14-150">
    <w:name w:val="текст14-15"/>
    <w:basedOn w:val="a"/>
    <w:rsid w:val="00D23D67"/>
    <w:pPr>
      <w:spacing w:line="360" w:lineRule="auto"/>
      <w:ind w:firstLine="720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D23D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79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6479B3"/>
    <w:rPr>
      <w:rFonts w:ascii="Calibri" w:eastAsia="Times New Roman" w:hAnsi="Calibri" w:cs="Times New Roman"/>
      <w:i/>
      <w:iCs/>
      <w:sz w:val="24"/>
      <w:szCs w:val="24"/>
    </w:rPr>
  </w:style>
  <w:style w:type="paragraph" w:styleId="a4">
    <w:name w:val="header"/>
    <w:basedOn w:val="a"/>
    <w:link w:val="a5"/>
    <w:uiPriority w:val="99"/>
    <w:rsid w:val="006479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79B3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652C2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rsid w:val="00652C2E"/>
    <w:rPr>
      <w:color w:val="0000FF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3900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0A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9000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39000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9000A"/>
    <w:rPr>
      <w:rFonts w:ascii="Times New Roman" w:eastAsia="Times New Roman" w:hAnsi="Times New Roman"/>
      <w:sz w:val="16"/>
      <w:szCs w:val="16"/>
    </w:rPr>
  </w:style>
  <w:style w:type="character" w:styleId="a9">
    <w:name w:val="page number"/>
    <w:basedOn w:val="a0"/>
    <w:rsid w:val="0039000A"/>
  </w:style>
  <w:style w:type="paragraph" w:customStyle="1" w:styleId="T-15">
    <w:name w:val="T-1.5"/>
    <w:basedOn w:val="a"/>
    <w:rsid w:val="0039000A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39000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11">
    <w:name w:val="toc 1"/>
    <w:basedOn w:val="a"/>
    <w:next w:val="a"/>
    <w:autoRedefine/>
    <w:semiHidden/>
    <w:rsid w:val="0039000A"/>
    <w:pPr>
      <w:spacing w:before="120" w:after="120"/>
    </w:pPr>
    <w:rPr>
      <w:b/>
      <w:bCs/>
      <w:caps/>
      <w:sz w:val="20"/>
    </w:rPr>
  </w:style>
  <w:style w:type="paragraph" w:customStyle="1" w:styleId="ConsPlusNormal">
    <w:name w:val="ConsPlusNormal"/>
    <w:rsid w:val="0039000A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styleId="aa">
    <w:name w:val="Body Text"/>
    <w:basedOn w:val="a"/>
    <w:link w:val="ab"/>
    <w:uiPriority w:val="99"/>
    <w:semiHidden/>
    <w:unhideWhenUsed/>
    <w:rsid w:val="005A681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A6816"/>
    <w:rPr>
      <w:rFonts w:ascii="Times New Roman" w:eastAsia="Times New Roman" w:hAnsi="Times New Roman"/>
      <w:sz w:val="24"/>
      <w:szCs w:val="24"/>
    </w:rPr>
  </w:style>
  <w:style w:type="paragraph" w:styleId="ac">
    <w:name w:val="Title"/>
    <w:basedOn w:val="a"/>
    <w:link w:val="ad"/>
    <w:qFormat/>
    <w:rsid w:val="005A6816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5A6816"/>
    <w:rPr>
      <w:rFonts w:ascii="Times New Roman" w:eastAsia="Times New Roman" w:hAnsi="Times New Roman"/>
      <w:sz w:val="28"/>
      <w:szCs w:val="24"/>
    </w:rPr>
  </w:style>
  <w:style w:type="paragraph" w:customStyle="1" w:styleId="ae">
    <w:name w:val="Норм"/>
    <w:basedOn w:val="a"/>
    <w:rsid w:val="00E93490"/>
    <w:pPr>
      <w:jc w:val="center"/>
    </w:pPr>
    <w:rPr>
      <w:sz w:val="28"/>
    </w:rPr>
  </w:style>
  <w:style w:type="paragraph" w:customStyle="1" w:styleId="Style3">
    <w:name w:val="Style3"/>
    <w:basedOn w:val="a"/>
    <w:uiPriority w:val="99"/>
    <w:rsid w:val="00E93490"/>
    <w:pPr>
      <w:widowControl w:val="0"/>
      <w:autoSpaceDE w:val="0"/>
      <w:autoSpaceDN w:val="0"/>
      <w:adjustRightInd w:val="0"/>
    </w:pPr>
  </w:style>
  <w:style w:type="paragraph" w:customStyle="1" w:styleId="12">
    <w:name w:val="заголовок 1"/>
    <w:basedOn w:val="a"/>
    <w:next w:val="a"/>
    <w:rsid w:val="00500648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14">
    <w:name w:val="Загл.14"/>
    <w:basedOn w:val="a"/>
    <w:rsid w:val="00500648"/>
    <w:pPr>
      <w:jc w:val="center"/>
    </w:pPr>
    <w:rPr>
      <w:rFonts w:ascii="Times New Roman CYR" w:hAnsi="Times New Roman CYR"/>
      <w:b/>
      <w:sz w:val="28"/>
      <w:szCs w:val="20"/>
    </w:rPr>
  </w:style>
  <w:style w:type="paragraph" w:customStyle="1" w:styleId="141">
    <w:name w:val="14х1"/>
    <w:aliases w:val="5,Т-1,текст14-1,Текст14-1,Текст 14-1,Стиль12-1,Т-14,текст14"/>
    <w:basedOn w:val="a"/>
    <w:rsid w:val="00500648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0648"/>
    <w:rPr>
      <w:rFonts w:ascii="Calibri" w:eastAsia="Times New Roman" w:hAnsi="Calibri" w:cs="Times New Roman"/>
      <w:b/>
      <w:bCs/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50064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500648"/>
    <w:rPr>
      <w:rFonts w:ascii="Times New Roman" w:eastAsia="Times New Roman" w:hAnsi="Times New Roman"/>
      <w:sz w:val="24"/>
      <w:szCs w:val="24"/>
    </w:rPr>
  </w:style>
  <w:style w:type="paragraph" w:customStyle="1" w:styleId="af">
    <w:name w:val="обыч"/>
    <w:basedOn w:val="1"/>
    <w:rsid w:val="00500648"/>
    <w:pPr>
      <w:ind w:firstLine="709"/>
    </w:pPr>
    <w:rPr>
      <w:b w:val="0"/>
      <w:bCs w:val="0"/>
      <w:kern w:val="28"/>
      <w:sz w:val="28"/>
      <w:szCs w:val="20"/>
    </w:rPr>
  </w:style>
  <w:style w:type="paragraph" w:customStyle="1" w:styleId="25">
    <w:name w:val="заголовок 2"/>
    <w:basedOn w:val="a"/>
    <w:next w:val="a"/>
    <w:rsid w:val="00500648"/>
    <w:pPr>
      <w:keepNext/>
      <w:autoSpaceDE w:val="0"/>
      <w:autoSpaceDN w:val="0"/>
      <w:jc w:val="center"/>
      <w:outlineLvl w:val="1"/>
    </w:pPr>
    <w:rPr>
      <w:szCs w:val="20"/>
    </w:rPr>
  </w:style>
  <w:style w:type="paragraph" w:customStyle="1" w:styleId="af0">
    <w:name w:val="Таблица"/>
    <w:basedOn w:val="a"/>
    <w:rsid w:val="00500648"/>
    <w:rPr>
      <w:szCs w:val="20"/>
    </w:rPr>
  </w:style>
  <w:style w:type="paragraph" w:customStyle="1" w:styleId="140">
    <w:name w:val="полтора 14"/>
    <w:basedOn w:val="a"/>
    <w:rsid w:val="00500648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A35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af1">
    <w:name w:val="полтора"/>
    <w:basedOn w:val="a"/>
    <w:rsid w:val="00E90989"/>
    <w:pPr>
      <w:spacing w:line="360" w:lineRule="auto"/>
      <w:ind w:firstLine="720"/>
      <w:jc w:val="both"/>
    </w:pPr>
    <w:rPr>
      <w:sz w:val="28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1A343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A3433"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3"/>
    <w:basedOn w:val="a"/>
    <w:rsid w:val="001A3433"/>
    <w:pPr>
      <w:jc w:val="center"/>
    </w:pPr>
    <w:rPr>
      <w:sz w:val="26"/>
    </w:rPr>
  </w:style>
  <w:style w:type="paragraph" w:customStyle="1" w:styleId="af4">
    <w:name w:val="Содерж"/>
    <w:basedOn w:val="a"/>
    <w:rsid w:val="001A3433"/>
    <w:pPr>
      <w:keepNext/>
      <w:spacing w:after="120"/>
      <w:jc w:val="center"/>
    </w:pPr>
    <w:rPr>
      <w:b/>
      <w:sz w:val="28"/>
      <w:szCs w:val="20"/>
    </w:rPr>
  </w:style>
  <w:style w:type="paragraph" w:customStyle="1" w:styleId="142">
    <w:name w:val="Таблица14"/>
    <w:basedOn w:val="a"/>
    <w:rsid w:val="001A3433"/>
    <w:rPr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CB051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B051A"/>
    <w:rPr>
      <w:rFonts w:ascii="Tahoma" w:eastAsia="Times New Roman" w:hAnsi="Tahoma" w:cs="Tahoma"/>
      <w:sz w:val="16"/>
      <w:szCs w:val="16"/>
    </w:rPr>
  </w:style>
  <w:style w:type="table" w:customStyle="1" w:styleId="15">
    <w:name w:val="Сетка таблицы1"/>
    <w:basedOn w:val="a1"/>
    <w:next w:val="a3"/>
    <w:uiPriority w:val="59"/>
    <w:rsid w:val="003726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kfpp58</dc:creator>
  <cp:lastModifiedBy>Strelnilova</cp:lastModifiedBy>
  <cp:revision>6</cp:revision>
  <cp:lastPrinted>2024-02-22T06:44:00Z</cp:lastPrinted>
  <dcterms:created xsi:type="dcterms:W3CDTF">2024-02-22T06:15:00Z</dcterms:created>
  <dcterms:modified xsi:type="dcterms:W3CDTF">2024-02-26T11:52:00Z</dcterms:modified>
</cp:coreProperties>
</file>