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ТЕРРИТОРИАЛЬНАЯ ИЗБИРАТЕЛЬНАЯ КОМИССИЯ</w:t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МАЛОСЕРДОБИНСКОГО РАЙОНА ПЕНЗЕНСКОЙ ОБЛАСТИ</w:t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</w:t>
      </w:r>
      <w:r>
        <w:rPr>
          <w:b/>
          <w:sz w:val="28"/>
          <w:szCs w:val="28"/>
        </w:rPr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>
        <w:tblPrEx/>
        <w:trPr/>
        <w:tc>
          <w:tcPr>
            <w:tcBorders>
              <w:bottom w:val="single" w:color="auto" w:sz="6" w:space="0"/>
            </w:tcBorders>
            <w:tcW w:w="2905" w:type="dxa"/>
            <w:textDirection w:val="lrTb"/>
            <w:noWrap w:val="false"/>
          </w:tcPr>
          <w:p>
            <w:pPr>
              <w:jc w:val="center"/>
              <w:tabs>
                <w:tab w:val="left" w:pos="2835" w:leader="none"/>
                <w:tab w:val="left" w:pos="6237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27.02.2026</w:t>
            </w:r>
            <w:r>
              <w:rPr>
                <w:sz w:val="28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tabs>
                <w:tab w:val="left" w:pos="2835" w:leader="none"/>
                <w:tab w:val="left" w:pos="6237" w:leader="none"/>
              </w:tabs>
            </w:pPr>
            <w:r/>
            <w:r/>
          </w:p>
        </w:tc>
        <w:tc>
          <w:tcPr>
            <w:tcW w:w="384" w:type="dxa"/>
            <w:textDirection w:val="lrTb"/>
            <w:noWrap w:val="false"/>
          </w:tcPr>
          <w:p>
            <w:pPr>
              <w:tabs>
                <w:tab w:val="left" w:pos="2835" w:leader="none"/>
                <w:tab w:val="left" w:pos="623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bottom w:val="single" w:color="auto" w:sz="6" w:space="0"/>
            </w:tcBorders>
            <w:tcW w:w="2309" w:type="dxa"/>
            <w:textDirection w:val="lrTb"/>
            <w:noWrap w:val="false"/>
          </w:tcPr>
          <w:p>
            <w:pPr>
              <w:jc w:val="center"/>
              <w:tabs>
                <w:tab w:val="left" w:pos="2835" w:leader="none"/>
                <w:tab w:val="left" w:pos="623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5/14</w:t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center"/>
        <w:spacing w:line="276" w:lineRule="auto"/>
      </w:pPr>
      <w:r>
        <w:t xml:space="preserve">с</w:t>
      </w:r>
      <w:r>
        <w:t xml:space="preserve">. Малая </w:t>
      </w:r>
      <w:r>
        <w:t xml:space="preserve">Сердоба</w:t>
      </w: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5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</w:t>
      </w:r>
      <w:r>
        <w:rPr>
          <w:b/>
          <w:sz w:val="28"/>
          <w:szCs w:val="28"/>
        </w:rPr>
        <w:t xml:space="preserve">сении изменений в постановление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b/>
          <w:sz w:val="28"/>
          <w:szCs w:val="28"/>
        </w:rPr>
        <w:t xml:space="preserve">т</w:t>
      </w:r>
      <w:r>
        <w:rPr>
          <w:b/>
          <w:sz w:val="28"/>
          <w:szCs w:val="28"/>
        </w:rPr>
        <w:t xml:space="preserve">ерриториальной избирательной комиссии </w:t>
      </w:r>
      <w:r>
        <w:rPr>
          <w:b/>
          <w:sz w:val="28"/>
          <w:szCs w:val="28"/>
        </w:rPr>
        <w:t xml:space="preserve">Малосердобинского</w:t>
      </w:r>
      <w:r>
        <w:rPr>
          <w:b/>
          <w:sz w:val="28"/>
          <w:szCs w:val="28"/>
        </w:rPr>
        <w:t xml:space="preserve"> района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  <w:t xml:space="preserve">от 13 июня 2023 года № </w:t>
      </w:r>
      <w:r>
        <w:rPr>
          <w:rFonts w:ascii="Times New Roman" w:hAnsi="Times New Roman" w:cs="Times New Roman"/>
          <w:b/>
          <w:sz w:val="28"/>
          <w:szCs w:val="28"/>
        </w:rPr>
        <w:t xml:space="preserve">72/2</w:t>
      </w:r>
      <w:r>
        <w:rPr>
          <w:rFonts w:ascii="Times New Roman" w:hAnsi="Times New Roman" w:cs="Times New Roman"/>
          <w:b/>
          <w:sz w:val="28"/>
          <w:szCs w:val="28"/>
        </w:rPr>
        <w:t xml:space="preserve">4</w:t>
      </w:r>
      <w:r>
        <w:rPr>
          <w:rFonts w:ascii="Times New Roman" w:hAnsi="Times New Roman" w:cs="Times New Roman"/>
          <w:b/>
          <w:sz w:val="28"/>
          <w:szCs w:val="28"/>
        </w:rPr>
        <w:t xml:space="preserve">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</w:p>
    <w:p>
      <w:pPr>
        <w:pStyle w:val="635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sz w:val="28"/>
          <w:szCs w:val="28"/>
        </w:rPr>
        <w:t xml:space="preserve">О формировании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b/>
          <w:sz w:val="28"/>
          <w:szCs w:val="28"/>
        </w:rPr>
        <w:t xml:space="preserve">Малосердобинского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участковой избирательной комиссии </w:t>
      </w:r>
      <w:r>
        <w:rPr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  <w:t xml:space="preserve">избирательного участка 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635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 xml:space="preserve">6</w:t>
      </w:r>
      <w:r>
        <w:rPr>
          <w:rFonts w:ascii="Times New Roman" w:hAnsi="Times New Roman" w:cs="Times New Roman"/>
          <w:b/>
          <w:sz w:val="28"/>
          <w:szCs w:val="28"/>
        </w:rPr>
        <w:t xml:space="preserve">44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 о назначении председателя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  <w:r>
        <w:rPr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Рассмотрев  заявление</w:t>
      </w:r>
      <w:r>
        <w:rPr>
          <w:sz w:val="28"/>
          <w:szCs w:val="28"/>
        </w:rPr>
        <w:t xml:space="preserve"> о сложении полномочий</w:t>
      </w:r>
      <w:r>
        <w:rPr>
          <w:sz w:val="28"/>
          <w:szCs w:val="28"/>
        </w:rPr>
        <w:t xml:space="preserve"> члена участковой избир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тельной комиссии избирательного участка № 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44</w:t>
      </w:r>
      <w:r>
        <w:rPr>
          <w:sz w:val="28"/>
          <w:szCs w:val="28"/>
        </w:rPr>
        <w:t xml:space="preserve"> с правом решающего голоса </w:t>
      </w:r>
      <w:r>
        <w:rPr>
          <w:sz w:val="28"/>
          <w:szCs w:val="28"/>
        </w:rPr>
        <w:t xml:space="preserve">Абрамовой Ирины Андреевны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руководствуясь пунктами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 участковых комиссиях и о внесении изменений в о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дельные законы Пензенской области», раздела 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Порядка формирования резе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ва составов участковых комиссий  и назначения нового члена участковой 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миссии из резерва составов участковых комиссий, утвержденного постановл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нием Центральной избирательной комиссии Российской Федерации от 05 д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кабря 2012 года № 152/1137-5</w:t>
      </w:r>
      <w:r>
        <w:rPr>
          <w:sz w:val="28"/>
          <w:szCs w:val="28"/>
        </w:rPr>
        <w:t xml:space="preserve"> (с последующими изменениями)</w:t>
      </w:r>
      <w:r>
        <w:rPr>
          <w:sz w:val="28"/>
          <w:szCs w:val="28"/>
        </w:rPr>
        <w:t xml:space="preserve">, постановлен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ем Избирательной комиссии Пензенской области от </w:t>
      </w:r>
      <w:r>
        <w:rPr>
          <w:sz w:val="28"/>
          <w:szCs w:val="28"/>
        </w:rPr>
        <w:t xml:space="preserve">26 июня</w:t>
      </w:r>
      <w:r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23 года № 43</w:t>
      </w:r>
      <w:r>
        <w:rPr>
          <w:sz w:val="28"/>
          <w:szCs w:val="28"/>
        </w:rPr>
        <w:t xml:space="preserve">/</w:t>
      </w:r>
      <w:r>
        <w:rPr>
          <w:sz w:val="28"/>
          <w:szCs w:val="28"/>
        </w:rPr>
        <w:t xml:space="preserve">353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«О </w:t>
      </w:r>
      <w:r>
        <w:rPr>
          <w:sz w:val="28"/>
          <w:szCs w:val="28"/>
        </w:rPr>
        <w:t xml:space="preserve">включении в резерв состав участковых комиссий Пензенской о</w:t>
      </w: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ласти»,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ерриториальная</w:t>
      </w:r>
      <w:r>
        <w:rPr>
          <w:sz w:val="28"/>
          <w:szCs w:val="28"/>
        </w:rPr>
        <w:t xml:space="preserve"> избирательная комиссия </w:t>
      </w:r>
      <w:r>
        <w:rPr>
          <w:sz w:val="28"/>
          <w:szCs w:val="28"/>
        </w:rPr>
        <w:t xml:space="preserve">Малосердобинского</w:t>
      </w:r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</w:r>
    </w:p>
    <w:p>
      <w:pPr>
        <w:jc w:val="both"/>
        <w:spacing w:line="360" w:lineRule="auto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постановляет</w:t>
      </w:r>
      <w:r>
        <w:rPr>
          <w:b/>
          <w:sz w:val="28"/>
          <w:szCs w:val="28"/>
        </w:rPr>
        <w:t xml:space="preserve">:</w:t>
      </w:r>
      <w:r>
        <w:rPr>
          <w:b/>
          <w:sz w:val="28"/>
          <w:szCs w:val="28"/>
        </w:rPr>
      </w:r>
    </w:p>
    <w:p>
      <w:pPr>
        <w:pStyle w:val="634"/>
        <w:ind w:firstLine="709"/>
        <w:jc w:val="both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Внести следующие изменения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приложение к постановлению </w:t>
      </w:r>
      <w:r>
        <w:rPr>
          <w:rFonts w:ascii="Times New Roman" w:hAnsi="Times New Roman" w:cs="Times New Roman"/>
          <w:bCs/>
          <w:sz w:val="28"/>
          <w:szCs w:val="28"/>
        </w:rPr>
        <w:t xml:space="preserve">т</w:t>
      </w:r>
      <w:r>
        <w:rPr>
          <w:rFonts w:ascii="Times New Roman" w:hAnsi="Times New Roman" w:cs="Times New Roman"/>
          <w:bCs/>
          <w:sz w:val="28"/>
          <w:szCs w:val="28"/>
        </w:rPr>
        <w:t xml:space="preserve">ерр</w:t>
      </w:r>
      <w:r>
        <w:rPr>
          <w:rFonts w:ascii="Times New Roman" w:hAnsi="Times New Roman" w:cs="Times New Roman"/>
          <w:bCs/>
          <w:sz w:val="28"/>
          <w:szCs w:val="28"/>
        </w:rPr>
        <w:t xml:space="preserve">и</w:t>
      </w:r>
      <w:r>
        <w:rPr>
          <w:rFonts w:ascii="Times New Roman" w:hAnsi="Times New Roman" w:cs="Times New Roman"/>
          <w:bCs/>
          <w:sz w:val="28"/>
          <w:szCs w:val="28"/>
        </w:rPr>
        <w:t xml:space="preserve">ториальной избирательной комиссии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Малосердобинского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района от 13 июня 2023 года № </w:t>
      </w:r>
      <w:r>
        <w:rPr>
          <w:rFonts w:ascii="Times New Roman" w:hAnsi="Times New Roman" w:cs="Times New Roman"/>
          <w:bCs/>
          <w:sz w:val="28"/>
          <w:szCs w:val="28"/>
        </w:rPr>
        <w:t xml:space="preserve">72/2</w:t>
      </w:r>
      <w:r>
        <w:rPr>
          <w:rFonts w:ascii="Times New Roman" w:hAnsi="Times New Roman" w:cs="Times New Roman"/>
          <w:bCs/>
          <w:sz w:val="28"/>
          <w:szCs w:val="28"/>
        </w:rPr>
        <w:t xml:space="preserve">4</w:t>
      </w:r>
      <w:r>
        <w:rPr>
          <w:rFonts w:ascii="Times New Roman" w:hAnsi="Times New Roman" w:cs="Times New Roman"/>
          <w:bCs/>
          <w:sz w:val="28"/>
          <w:szCs w:val="28"/>
        </w:rPr>
        <w:t xml:space="preserve">9</w:t>
      </w:r>
      <w:r>
        <w:rPr>
          <w:rFonts w:ascii="Times New Roman" w:hAnsi="Times New Roman" w:cs="Times New Roman"/>
          <w:bCs/>
          <w:sz w:val="28"/>
          <w:szCs w:val="28"/>
        </w:rPr>
        <w:t xml:space="preserve"> «О формировании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территории Малосердобинского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</w:t>
      </w:r>
      <w:r>
        <w:rPr>
          <w:rFonts w:ascii="Times New Roman" w:hAnsi="Times New Roman" w:cs="Times New Roman"/>
          <w:bCs/>
          <w:sz w:val="28"/>
          <w:szCs w:val="28"/>
        </w:rPr>
        <w:t xml:space="preserve">й</w:t>
      </w:r>
      <w:r>
        <w:rPr>
          <w:rFonts w:ascii="Times New Roman" w:hAnsi="Times New Roman" w:cs="Times New Roman"/>
          <w:bCs/>
          <w:sz w:val="28"/>
          <w:szCs w:val="28"/>
        </w:rPr>
        <w:t xml:space="preserve">она Пензенской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участковой избирательной комиссии избирательного участка № </w:t>
      </w:r>
      <w:r>
        <w:rPr>
          <w:rFonts w:ascii="Times New Roman" w:hAnsi="Times New Roman" w:cs="Times New Roman"/>
          <w:bCs/>
          <w:sz w:val="28"/>
          <w:szCs w:val="28"/>
        </w:rPr>
        <w:t xml:space="preserve">6</w:t>
      </w:r>
      <w:r>
        <w:rPr>
          <w:rFonts w:ascii="Times New Roman" w:hAnsi="Times New Roman" w:cs="Times New Roman"/>
          <w:bCs/>
          <w:sz w:val="28"/>
          <w:szCs w:val="28"/>
        </w:rPr>
        <w:t xml:space="preserve">44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 о назначении председателя комиссии»: 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1.1. Прекратить досрочно полномочия члена участковой избирательной комиссии избирательного участка №</w:t>
      </w:r>
      <w:r>
        <w:rPr>
          <w:bCs/>
          <w:sz w:val="28"/>
          <w:szCs w:val="28"/>
        </w:rPr>
        <w:t xml:space="preserve">6</w:t>
      </w:r>
      <w:r>
        <w:rPr>
          <w:bCs/>
          <w:sz w:val="28"/>
          <w:szCs w:val="28"/>
        </w:rPr>
        <w:t xml:space="preserve">44</w:t>
      </w:r>
      <w:r>
        <w:rPr>
          <w:bCs/>
          <w:sz w:val="28"/>
          <w:szCs w:val="28"/>
        </w:rPr>
        <w:t xml:space="preserve"> с правом решающего голоса </w:t>
      </w:r>
      <w:r>
        <w:rPr>
          <w:bCs/>
          <w:sz w:val="28"/>
          <w:szCs w:val="28"/>
        </w:rPr>
        <w:t xml:space="preserve">Абрамовой Ирины Андреевны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предложенного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став 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миссии</w:t>
      </w:r>
      <w:r>
        <w:rPr>
          <w:sz w:val="28"/>
          <w:szCs w:val="28"/>
        </w:rPr>
        <w:t xml:space="preserve"> избирательным объединением Социалистической политической партии «СПРАВЕДЛИВАЯ РОССИЯ – ПАТРИОТЫ – ЗА ПРАВДУ».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1.2. </w:t>
      </w:r>
      <w:r>
        <w:rPr>
          <w:bCs/>
          <w:sz w:val="28"/>
          <w:szCs w:val="28"/>
        </w:rPr>
        <w:t xml:space="preserve">Назначить члена участковой избирательной комиссии избирательн</w:t>
      </w:r>
      <w:r>
        <w:rPr>
          <w:bCs/>
          <w:sz w:val="28"/>
          <w:szCs w:val="28"/>
        </w:rPr>
        <w:t xml:space="preserve">о</w:t>
      </w:r>
      <w:r>
        <w:rPr>
          <w:bCs/>
          <w:sz w:val="28"/>
          <w:szCs w:val="28"/>
        </w:rPr>
        <w:t xml:space="preserve">го участка №</w:t>
      </w:r>
      <w:r>
        <w:rPr>
          <w:bCs/>
          <w:sz w:val="28"/>
          <w:szCs w:val="28"/>
        </w:rPr>
        <w:t xml:space="preserve">6</w:t>
      </w:r>
      <w:r>
        <w:rPr>
          <w:bCs/>
          <w:sz w:val="28"/>
          <w:szCs w:val="28"/>
        </w:rPr>
        <w:t xml:space="preserve">44</w:t>
      </w:r>
      <w:r>
        <w:rPr>
          <w:bCs/>
          <w:sz w:val="28"/>
          <w:szCs w:val="28"/>
        </w:rPr>
        <w:t xml:space="preserve"> с правом решающего голоса из резерва составов участковых комиссий </w:t>
      </w:r>
      <w:r>
        <w:rPr>
          <w:bCs/>
          <w:sz w:val="28"/>
          <w:szCs w:val="28"/>
        </w:rPr>
        <w:t xml:space="preserve">Малосердобинского</w:t>
      </w:r>
      <w:r>
        <w:rPr>
          <w:bCs/>
          <w:sz w:val="28"/>
          <w:szCs w:val="28"/>
        </w:rPr>
        <w:t xml:space="preserve"> района Пензенской </w:t>
      </w:r>
      <w:r>
        <w:rPr>
          <w:sz w:val="28"/>
          <w:szCs w:val="28"/>
        </w:rPr>
        <w:t xml:space="preserve">области </w:t>
      </w:r>
      <w:r>
        <w:rPr>
          <w:sz w:val="28"/>
          <w:szCs w:val="28"/>
        </w:rPr>
        <w:t xml:space="preserve">Поступаленко Ирину Васильевну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1980</w:t>
      </w:r>
      <w:r>
        <w:rPr>
          <w:bCs/>
          <w:sz w:val="28"/>
          <w:szCs w:val="28"/>
        </w:rPr>
        <w:t xml:space="preserve"> года рождения, </w:t>
      </w:r>
      <w:r>
        <w:rPr>
          <w:bCs/>
          <w:sz w:val="28"/>
          <w:szCs w:val="28"/>
        </w:rPr>
        <w:t xml:space="preserve">образование бакалавр,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НАЧО УВПО Современная гуманитарная академия г. Москва</w:t>
      </w:r>
      <w:r>
        <w:rPr>
          <w:bCs/>
          <w:sz w:val="28"/>
          <w:szCs w:val="28"/>
        </w:rPr>
        <w:t xml:space="preserve">, Менеджмент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 xml:space="preserve">предложенного в состав комиссии </w:t>
      </w:r>
      <w:r>
        <w:rPr>
          <w:sz w:val="28"/>
          <w:szCs w:val="28"/>
        </w:rPr>
        <w:t xml:space="preserve">собранием избирателей по месту работы МАУ «МФЦ»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Направить настоящее постановление в участковую избирательную</w:t>
      </w:r>
      <w:r>
        <w:rPr>
          <w:bCs/>
          <w:sz w:val="28"/>
          <w:szCs w:val="28"/>
        </w:rPr>
        <w:t xml:space="preserve"> к</w:t>
      </w:r>
      <w:r>
        <w:rPr>
          <w:bCs/>
          <w:sz w:val="28"/>
          <w:szCs w:val="28"/>
        </w:rPr>
        <w:t xml:space="preserve">о</w:t>
      </w:r>
      <w:r>
        <w:rPr>
          <w:bCs/>
          <w:sz w:val="28"/>
          <w:szCs w:val="28"/>
        </w:rPr>
        <w:t xml:space="preserve">миссию избирательного участка №</w:t>
      </w:r>
      <w:r>
        <w:rPr>
          <w:bCs/>
          <w:sz w:val="28"/>
          <w:szCs w:val="28"/>
        </w:rPr>
        <w:t xml:space="preserve">6</w:t>
      </w:r>
      <w:r>
        <w:rPr>
          <w:bCs/>
          <w:sz w:val="28"/>
          <w:szCs w:val="28"/>
        </w:rPr>
        <w:t xml:space="preserve">44</w:t>
      </w:r>
      <w:r>
        <w:rPr>
          <w:bCs/>
          <w:sz w:val="28"/>
          <w:szCs w:val="28"/>
        </w:rPr>
        <w:t xml:space="preserve">, члену участковой избирательной к</w:t>
      </w:r>
      <w:r>
        <w:rPr>
          <w:bCs/>
          <w:sz w:val="28"/>
          <w:szCs w:val="28"/>
        </w:rPr>
        <w:t xml:space="preserve">о</w:t>
      </w:r>
      <w:r>
        <w:rPr>
          <w:bCs/>
          <w:sz w:val="28"/>
          <w:szCs w:val="28"/>
        </w:rPr>
        <w:t xml:space="preserve">миссии избирательного участка №</w:t>
      </w:r>
      <w:r>
        <w:rPr>
          <w:bCs/>
          <w:sz w:val="28"/>
          <w:szCs w:val="28"/>
        </w:rPr>
        <w:t xml:space="preserve">6</w:t>
      </w:r>
      <w:r>
        <w:rPr>
          <w:bCs/>
          <w:sz w:val="28"/>
          <w:szCs w:val="28"/>
        </w:rPr>
        <w:t xml:space="preserve">44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Поступаленко И.В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 за</w:t>
      </w:r>
      <w:r>
        <w:rPr>
          <w:sz w:val="28"/>
          <w:szCs w:val="28"/>
        </w:rPr>
        <w:t xml:space="preserve"> исполнением настоящего постановления возложить на </w:t>
      </w:r>
      <w:r>
        <w:rPr>
          <w:sz w:val="28"/>
          <w:szCs w:val="28"/>
        </w:rPr>
        <w:t xml:space="preserve">секретаря</w:t>
      </w:r>
      <w:r>
        <w:rPr>
          <w:sz w:val="28"/>
          <w:szCs w:val="28"/>
        </w:rPr>
        <w:t xml:space="preserve"> т</w:t>
      </w:r>
      <w:r>
        <w:rPr>
          <w:sz w:val="28"/>
          <w:szCs w:val="28"/>
        </w:rPr>
        <w:t xml:space="preserve">ерриториальной избирательной ком</w:t>
      </w:r>
      <w:r>
        <w:rPr>
          <w:sz w:val="28"/>
          <w:szCs w:val="28"/>
        </w:rPr>
        <w:t xml:space="preserve">иссии Малосердобинского ра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Д.Н. Морозова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54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07"/>
        <w:gridCol w:w="476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6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территориальной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3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3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634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Н.В. Коннова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6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территориальной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3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634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Д.Н. Морозов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</w:r>
      <w:r/>
    </w:p>
    <w:sectPr>
      <w:footnotePr>
        <w:pos w:val="beneathText"/>
      </w:footnotePr>
      <w:endnotePr/>
      <w:type w:val="nextPage"/>
      <w:pgSz w:w="11906" w:h="16838" w:orient="portrait"/>
      <w:pgMar w:top="813" w:right="850" w:bottom="1134" w:left="144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409020205020404"/>
  </w:font>
  <w:font w:name="DejaVu Sans">
    <w:panose1 w:val="020B06030308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beneathText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1"/>
    <w:link w:val="620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21"/>
    <w:link w:val="632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1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1"/>
    <w:link w:val="42"/>
    <w:uiPriority w:val="99"/>
  </w:style>
  <w:style w:type="paragraph" w:styleId="44">
    <w:name w:val="Foot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1"/>
    <w:link w:val="44"/>
    <w:uiPriority w:val="99"/>
  </w:style>
  <w:style w:type="paragraph" w:styleId="46">
    <w:name w:val="Caption"/>
    <w:basedOn w:val="619"/>
    <w:next w:val="6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1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1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  <w:rPr>
      <w:sz w:val="24"/>
      <w:szCs w:val="24"/>
      <w:lang w:eastAsia="ar-SA"/>
    </w:rPr>
  </w:style>
  <w:style w:type="paragraph" w:styleId="620">
    <w:name w:val="Heading 1"/>
    <w:basedOn w:val="619"/>
    <w:next w:val="619"/>
    <w:qFormat/>
    <w:pPr>
      <w:ind w:left="432" w:hanging="432"/>
      <w:jc w:val="center"/>
      <w:keepNext/>
      <w:tabs>
        <w:tab w:val="num" w:pos="0" w:leader="none"/>
      </w:tabs>
      <w:outlineLvl w:val="0"/>
    </w:pPr>
    <w:rPr>
      <w:b/>
      <w:sz w:val="32"/>
    </w:rPr>
  </w:style>
  <w:style w:type="character" w:styleId="621" w:default="1">
    <w:name w:val="Default Paragraph Font"/>
    <w:uiPriority w:val="1"/>
    <w:semiHidden/>
    <w:unhideWhenUsed/>
  </w:style>
  <w:style w:type="table" w:styleId="62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3" w:default="1">
    <w:name w:val="No List"/>
    <w:uiPriority w:val="99"/>
    <w:semiHidden/>
    <w:unhideWhenUsed/>
  </w:style>
  <w:style w:type="character" w:styleId="624" w:customStyle="1">
    <w:name w:val="Absatz-Standardschriftart"/>
  </w:style>
  <w:style w:type="character" w:styleId="625" w:customStyle="1">
    <w:name w:val="WW-Absatz-Standardschriftart"/>
  </w:style>
  <w:style w:type="character" w:styleId="626" w:customStyle="1">
    <w:name w:val="WW-Absatz-Standardschriftart1"/>
  </w:style>
  <w:style w:type="character" w:styleId="627" w:customStyle="1">
    <w:name w:val="WW-Absatz-Standardschriftart11"/>
  </w:style>
  <w:style w:type="character" w:styleId="628" w:customStyle="1">
    <w:name w:val="WW-Absatz-Standardschriftart111"/>
  </w:style>
  <w:style w:type="paragraph" w:styleId="629" w:customStyle="1">
    <w:name w:val="Заголовок"/>
    <w:basedOn w:val="619"/>
    <w:next w:val="630"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30">
    <w:name w:val="Body Text"/>
    <w:basedOn w:val="619"/>
    <w:semiHidden/>
    <w:pPr>
      <w:spacing w:after="120"/>
    </w:pPr>
  </w:style>
  <w:style w:type="paragraph" w:styleId="631">
    <w:name w:val="List"/>
    <w:basedOn w:val="630"/>
    <w:semiHidden/>
  </w:style>
  <w:style w:type="paragraph" w:styleId="632">
    <w:name w:val="Title"/>
    <w:basedOn w:val="619"/>
    <w:qFormat/>
    <w:pPr>
      <w:spacing w:before="120" w:after="120"/>
      <w:suppressLineNumbers/>
    </w:pPr>
    <w:rPr>
      <w:i/>
      <w:iCs/>
    </w:rPr>
  </w:style>
  <w:style w:type="paragraph" w:styleId="633">
    <w:name w:val="index heading"/>
    <w:basedOn w:val="619"/>
    <w:semiHidden/>
    <w:pPr>
      <w:suppressLineNumbers/>
    </w:pPr>
  </w:style>
  <w:style w:type="paragraph" w:styleId="634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635">
    <w:name w:val="Body Text 2"/>
    <w:basedOn w:val="619"/>
    <w:link w:val="636"/>
    <w:uiPriority w:val="99"/>
    <w:unhideWhenUsed/>
    <w:pPr>
      <w:spacing w:after="120" w:line="480" w:lineRule="auto"/>
    </w:pPr>
    <w:rPr>
      <w:lang w:eastAsia="ru-RU"/>
    </w:rPr>
  </w:style>
  <w:style w:type="character" w:styleId="636" w:customStyle="1">
    <w:name w:val="Основной текст 2 Знак"/>
    <w:basedOn w:val="621"/>
    <w:link w:val="635"/>
    <w:uiPriority w:val="99"/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78C4D-E802-47C8-90E7-82ABDD672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Помякшева Елена</dc:creator>
  <cp:lastModifiedBy>user</cp:lastModifiedBy>
  <cp:revision>9</cp:revision>
  <dcterms:created xsi:type="dcterms:W3CDTF">2023-12-22T09:16:00Z</dcterms:created>
  <dcterms:modified xsi:type="dcterms:W3CDTF">2026-02-26T11:52:29Z</dcterms:modified>
</cp:coreProperties>
</file>