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04F" w:rsidRDefault="0067183D" w:rsidP="0098504F">
      <w:pPr>
        <w:spacing w:line="192" w:lineRule="auto"/>
        <w:jc w:val="center"/>
      </w:pPr>
      <w:r>
        <w:rPr>
          <w:noProof/>
          <w:sz w:val="28"/>
          <w:szCs w:val="28"/>
          <w:lang w:eastAsia="ru-RU"/>
        </w:rPr>
        <w:drawing>
          <wp:inline distT="0" distB="0" distL="0" distR="0">
            <wp:extent cx="723265" cy="86677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23265" cy="866775"/>
                    </a:xfrm>
                    <a:prstGeom prst="rect">
                      <a:avLst/>
                    </a:prstGeom>
                    <a:solidFill>
                      <a:srgbClr val="FFFFFF"/>
                    </a:solidFill>
                    <a:ln w="9525">
                      <a:noFill/>
                      <a:miter lim="800000"/>
                      <a:headEnd/>
                      <a:tailEnd/>
                    </a:ln>
                  </pic:spPr>
                </pic:pic>
              </a:graphicData>
            </a:graphic>
          </wp:inline>
        </w:drawing>
      </w:r>
    </w:p>
    <w:tbl>
      <w:tblPr>
        <w:tblW w:w="0" w:type="auto"/>
        <w:tblInd w:w="-332" w:type="dxa"/>
        <w:tblLayout w:type="fixed"/>
        <w:tblCellMar>
          <w:left w:w="28" w:type="dxa"/>
          <w:right w:w="28" w:type="dxa"/>
        </w:tblCellMar>
        <w:tblLook w:val="04A0"/>
      </w:tblPr>
      <w:tblGrid>
        <w:gridCol w:w="10205"/>
      </w:tblGrid>
      <w:tr w:rsidR="0098504F" w:rsidTr="0098504F">
        <w:trPr>
          <w:trHeight w:val="454"/>
        </w:trPr>
        <w:tc>
          <w:tcPr>
            <w:tcW w:w="10205" w:type="dxa"/>
            <w:vAlign w:val="center"/>
          </w:tcPr>
          <w:p w:rsidR="0098504F" w:rsidRDefault="0098504F">
            <w:pPr>
              <w:snapToGrid w:val="0"/>
              <w:spacing w:line="192" w:lineRule="auto"/>
              <w:jc w:val="center"/>
            </w:pPr>
          </w:p>
          <w:p w:rsidR="0098504F" w:rsidRDefault="0098504F">
            <w:pPr>
              <w:snapToGrid w:val="0"/>
              <w:spacing w:line="192" w:lineRule="auto"/>
              <w:jc w:val="center"/>
            </w:pPr>
          </w:p>
        </w:tc>
      </w:tr>
      <w:tr w:rsidR="0098504F" w:rsidTr="0098504F">
        <w:tc>
          <w:tcPr>
            <w:tcW w:w="10205" w:type="dxa"/>
            <w:vAlign w:val="center"/>
            <w:hideMark/>
          </w:tcPr>
          <w:p w:rsidR="0098504F" w:rsidRDefault="0098504F">
            <w:pPr>
              <w:snapToGrid w:val="0"/>
              <w:spacing w:line="192" w:lineRule="auto"/>
              <w:jc w:val="center"/>
            </w:pPr>
            <w:r>
              <w:rPr>
                <w:b/>
                <w:sz w:val="36"/>
                <w:szCs w:val="36"/>
              </w:rPr>
              <w:t>АДМИНИСТРАЦИЯ МАЛОСЕРДОБИНСКОГО РАЙОНА ПЕНЗЕНСКОЙ ОБЛАСТИ</w:t>
            </w:r>
          </w:p>
        </w:tc>
      </w:tr>
      <w:tr w:rsidR="0098504F" w:rsidTr="0098504F">
        <w:trPr>
          <w:trHeight w:val="454"/>
        </w:trPr>
        <w:tc>
          <w:tcPr>
            <w:tcW w:w="10205" w:type="dxa"/>
            <w:vAlign w:val="center"/>
          </w:tcPr>
          <w:p w:rsidR="0098504F" w:rsidRDefault="0098504F">
            <w:pPr>
              <w:snapToGrid w:val="0"/>
              <w:spacing w:line="192" w:lineRule="auto"/>
              <w:jc w:val="center"/>
              <w:rPr>
                <w:b/>
                <w:sz w:val="36"/>
                <w:szCs w:val="36"/>
              </w:rPr>
            </w:pPr>
          </w:p>
        </w:tc>
      </w:tr>
      <w:tr w:rsidR="0098504F" w:rsidTr="0098504F">
        <w:trPr>
          <w:trHeight w:val="368"/>
        </w:trPr>
        <w:tc>
          <w:tcPr>
            <w:tcW w:w="10205" w:type="dxa"/>
            <w:vAlign w:val="center"/>
            <w:hideMark/>
          </w:tcPr>
          <w:p w:rsidR="0098504F" w:rsidRDefault="0098504F">
            <w:pPr>
              <w:snapToGrid w:val="0"/>
              <w:spacing w:line="192" w:lineRule="auto"/>
              <w:jc w:val="center"/>
            </w:pPr>
            <w:r>
              <w:rPr>
                <w:b/>
                <w:sz w:val="28"/>
                <w:szCs w:val="28"/>
              </w:rPr>
              <w:t>ПОСТАНОВЛЕНИЕ</w:t>
            </w:r>
          </w:p>
        </w:tc>
      </w:tr>
    </w:tbl>
    <w:p w:rsidR="0098504F" w:rsidRDefault="0098504F" w:rsidP="0098504F">
      <w:pPr>
        <w:spacing w:line="192" w:lineRule="auto"/>
        <w:jc w:val="center"/>
      </w:pPr>
    </w:p>
    <w:p w:rsidR="0098504F" w:rsidRDefault="0098504F" w:rsidP="0098504F">
      <w:pPr>
        <w:jc w:val="center"/>
      </w:pPr>
      <w:r>
        <w:pict>
          <v:shapetype id="_x0000_t202" coordsize="21600,21600" o:spt="202" path="m,l,21600r21600,l21600,xe">
            <v:stroke joinstyle="miter"/>
            <v:path gradientshapeok="t" o:connecttype="rect"/>
          </v:shapetype>
          <v:shape id="_x0000_s1026" type="#_x0000_t202" style="position:absolute;left:0;text-align:left;margin-left:204.9pt;margin-top:-1.4pt;width:232.15pt;height:33.5pt;z-index:251657728;mso-wrap-distance-left:9.05pt;mso-wrap-distance-right:9.05pt;mso-position-horizontal-relative:page" stroked="f">
            <v:fill opacity="0" color2="black"/>
            <v:textbox inset="0,0,0,0">
              <w:txbxContent>
                <w:tbl>
                  <w:tblPr>
                    <w:tblW w:w="0" w:type="auto"/>
                    <w:tblLayout w:type="fixed"/>
                    <w:tblCellMar>
                      <w:left w:w="0" w:type="dxa"/>
                      <w:right w:w="0" w:type="dxa"/>
                    </w:tblCellMar>
                    <w:tblLook w:val="04A0"/>
                  </w:tblPr>
                  <w:tblGrid>
                    <w:gridCol w:w="284"/>
                    <w:gridCol w:w="2835"/>
                    <w:gridCol w:w="397"/>
                    <w:gridCol w:w="1134"/>
                  </w:tblGrid>
                  <w:tr w:rsidR="0098504F">
                    <w:tc>
                      <w:tcPr>
                        <w:tcW w:w="284" w:type="dxa"/>
                        <w:vAlign w:val="bottom"/>
                        <w:hideMark/>
                      </w:tcPr>
                      <w:p w:rsidR="0098504F" w:rsidRDefault="0098504F">
                        <w:pPr>
                          <w:snapToGrid w:val="0"/>
                        </w:pPr>
                        <w:r>
                          <w:t>от</w:t>
                        </w:r>
                      </w:p>
                    </w:tc>
                    <w:tc>
                      <w:tcPr>
                        <w:tcW w:w="2835" w:type="dxa"/>
                        <w:tcBorders>
                          <w:top w:val="nil"/>
                          <w:left w:val="nil"/>
                          <w:bottom w:val="single" w:sz="4" w:space="0" w:color="000000"/>
                          <w:right w:val="nil"/>
                        </w:tcBorders>
                        <w:hideMark/>
                      </w:tcPr>
                      <w:p w:rsidR="0098504F" w:rsidRDefault="00B91B9F" w:rsidP="00FA251E">
                        <w:pPr>
                          <w:snapToGrid w:val="0"/>
                          <w:jc w:val="center"/>
                        </w:pPr>
                        <w:r>
                          <w:t>28</w:t>
                        </w:r>
                        <w:r w:rsidR="0098504F">
                          <w:t>.</w:t>
                        </w:r>
                        <w:r w:rsidR="00FC3C2D">
                          <w:t>0</w:t>
                        </w:r>
                        <w:r w:rsidR="00FA251E">
                          <w:t>3</w:t>
                        </w:r>
                        <w:r w:rsidR="0098504F">
                          <w:t>.202</w:t>
                        </w:r>
                        <w:r w:rsidR="00FA251E">
                          <w:t>2</w:t>
                        </w:r>
                      </w:p>
                    </w:tc>
                    <w:tc>
                      <w:tcPr>
                        <w:tcW w:w="397" w:type="dxa"/>
                        <w:vAlign w:val="bottom"/>
                        <w:hideMark/>
                      </w:tcPr>
                      <w:p w:rsidR="0098504F" w:rsidRDefault="0098504F">
                        <w:pPr>
                          <w:snapToGrid w:val="0"/>
                          <w:jc w:val="center"/>
                        </w:pPr>
                        <w:r>
                          <w:t>№</w:t>
                        </w:r>
                      </w:p>
                    </w:tc>
                    <w:tc>
                      <w:tcPr>
                        <w:tcW w:w="1134" w:type="dxa"/>
                        <w:tcBorders>
                          <w:top w:val="nil"/>
                          <w:left w:val="nil"/>
                          <w:bottom w:val="single" w:sz="4" w:space="0" w:color="000000"/>
                          <w:right w:val="nil"/>
                        </w:tcBorders>
                        <w:hideMark/>
                      </w:tcPr>
                      <w:p w:rsidR="0098504F" w:rsidRDefault="00B91B9F" w:rsidP="002B3450">
                        <w:pPr>
                          <w:snapToGrid w:val="0"/>
                          <w:jc w:val="center"/>
                        </w:pPr>
                        <w:r>
                          <w:t>95</w:t>
                        </w:r>
                      </w:p>
                    </w:tc>
                  </w:tr>
                  <w:tr w:rsidR="0098504F">
                    <w:tc>
                      <w:tcPr>
                        <w:tcW w:w="4650" w:type="dxa"/>
                        <w:gridSpan w:val="4"/>
                      </w:tcPr>
                      <w:p w:rsidR="0098504F" w:rsidRDefault="0098504F">
                        <w:pPr>
                          <w:snapToGrid w:val="0"/>
                          <w:jc w:val="center"/>
                          <w:rPr>
                            <w:sz w:val="10"/>
                          </w:rPr>
                        </w:pPr>
                      </w:p>
                      <w:p w:rsidR="0098504F" w:rsidRDefault="0098504F">
                        <w:pPr>
                          <w:jc w:val="center"/>
                        </w:pPr>
                        <w:r>
                          <w:t>с. Малая Сердоба</w:t>
                        </w:r>
                      </w:p>
                    </w:tc>
                  </w:tr>
                </w:tbl>
                <w:p w:rsidR="0098504F" w:rsidRDefault="0098504F" w:rsidP="0098504F">
                  <w:r>
                    <w:t xml:space="preserve"> </w:t>
                  </w:r>
                </w:p>
              </w:txbxContent>
            </v:textbox>
            <w10:wrap type="square" side="largest" anchorx="page"/>
          </v:shape>
        </w:pict>
      </w:r>
    </w:p>
    <w:p w:rsidR="0098504F" w:rsidRDefault="0098504F" w:rsidP="0098504F">
      <w:pPr>
        <w:jc w:val="center"/>
      </w:pPr>
    </w:p>
    <w:p w:rsidR="0098504F" w:rsidRDefault="0098504F" w:rsidP="0098504F">
      <w:pPr>
        <w:jc w:val="center"/>
      </w:pPr>
    </w:p>
    <w:p w:rsidR="0098504F" w:rsidRDefault="0098504F" w:rsidP="0098504F">
      <w:pPr>
        <w:jc w:val="center"/>
        <w:rPr>
          <w:b/>
          <w:sz w:val="28"/>
        </w:rPr>
      </w:pPr>
    </w:p>
    <w:p w:rsidR="0098504F" w:rsidRDefault="0098504F" w:rsidP="0098504F">
      <w:pPr>
        <w:jc w:val="center"/>
        <w:rPr>
          <w:b/>
          <w:sz w:val="28"/>
        </w:rPr>
      </w:pPr>
      <w:r>
        <w:rPr>
          <w:b/>
          <w:sz w:val="28"/>
        </w:rPr>
        <w:t xml:space="preserve">Об утверждении Плана мероприятий по оздоровлению </w:t>
      </w:r>
    </w:p>
    <w:p w:rsidR="0098504F" w:rsidRDefault="0098504F" w:rsidP="0098504F">
      <w:pPr>
        <w:jc w:val="center"/>
        <w:rPr>
          <w:b/>
          <w:sz w:val="28"/>
        </w:rPr>
      </w:pPr>
      <w:r>
        <w:rPr>
          <w:b/>
          <w:sz w:val="28"/>
        </w:rPr>
        <w:t xml:space="preserve">муниципальных финансов Малосердобинского района </w:t>
      </w:r>
    </w:p>
    <w:p w:rsidR="0098504F" w:rsidRDefault="0098504F" w:rsidP="0098504F">
      <w:pPr>
        <w:jc w:val="center"/>
        <w:rPr>
          <w:b/>
          <w:sz w:val="28"/>
        </w:rPr>
      </w:pPr>
      <w:r>
        <w:rPr>
          <w:b/>
          <w:sz w:val="28"/>
        </w:rPr>
        <w:t>Пензенской области на 20</w:t>
      </w:r>
      <w:r w:rsidR="00FC3C2D">
        <w:rPr>
          <w:b/>
          <w:sz w:val="28"/>
        </w:rPr>
        <w:t>2</w:t>
      </w:r>
      <w:r w:rsidR="00FA251E">
        <w:rPr>
          <w:b/>
          <w:sz w:val="28"/>
        </w:rPr>
        <w:t>1</w:t>
      </w:r>
      <w:r>
        <w:rPr>
          <w:b/>
          <w:sz w:val="28"/>
        </w:rPr>
        <w:t>-202</w:t>
      </w:r>
      <w:r w:rsidR="00FA251E">
        <w:rPr>
          <w:b/>
          <w:sz w:val="28"/>
        </w:rPr>
        <w:t>5</w:t>
      </w:r>
      <w:r>
        <w:rPr>
          <w:b/>
          <w:sz w:val="28"/>
        </w:rPr>
        <w:t xml:space="preserve"> годы </w:t>
      </w:r>
    </w:p>
    <w:p w:rsidR="0098504F" w:rsidRDefault="0098504F" w:rsidP="0098504F"/>
    <w:p w:rsidR="0098504F" w:rsidRDefault="0098504F" w:rsidP="0098504F">
      <w:pPr>
        <w:pStyle w:val="a3"/>
        <w:ind w:firstLine="555"/>
        <w:jc w:val="both"/>
        <w:rPr>
          <w:rFonts w:ascii="Times New Roman" w:hAnsi="Times New Roman" w:cs="Times New Roman"/>
          <w:b/>
          <w:bCs/>
          <w:spacing w:val="-3"/>
          <w:sz w:val="28"/>
          <w:szCs w:val="28"/>
        </w:rPr>
      </w:pPr>
      <w:r>
        <w:rPr>
          <w:rFonts w:ascii="Times New Roman" w:hAnsi="Times New Roman" w:cs="Times New Roman"/>
          <w:sz w:val="28"/>
          <w:szCs w:val="28"/>
        </w:rPr>
        <w:t xml:space="preserve">Руководствуясь ст. 33 Устава Малосердобинского района Пензенской области, </w:t>
      </w:r>
      <w:r>
        <w:rPr>
          <w:rFonts w:ascii="Times New Roman" w:hAnsi="Times New Roman" w:cs="Times New Roman"/>
          <w:bCs/>
          <w:spacing w:val="-3"/>
          <w:sz w:val="28"/>
          <w:szCs w:val="28"/>
        </w:rPr>
        <w:t>администрация Малосердобинского района</w:t>
      </w:r>
      <w:r>
        <w:rPr>
          <w:rFonts w:ascii="Times New Roman" w:hAnsi="Times New Roman" w:cs="Times New Roman"/>
          <w:b/>
          <w:bCs/>
          <w:spacing w:val="-3"/>
          <w:sz w:val="28"/>
          <w:szCs w:val="28"/>
        </w:rPr>
        <w:t xml:space="preserve"> </w:t>
      </w:r>
    </w:p>
    <w:p w:rsidR="0098504F" w:rsidRDefault="0098504F" w:rsidP="0098504F">
      <w:pPr>
        <w:pStyle w:val="a3"/>
        <w:ind w:firstLine="555"/>
        <w:jc w:val="center"/>
        <w:rPr>
          <w:rFonts w:ascii="Times New Roman" w:hAnsi="Times New Roman" w:cs="Times New Roman"/>
          <w:b/>
          <w:bCs/>
          <w:spacing w:val="-3"/>
          <w:sz w:val="28"/>
          <w:szCs w:val="28"/>
        </w:rPr>
      </w:pPr>
    </w:p>
    <w:p w:rsidR="0098504F" w:rsidRDefault="0098504F" w:rsidP="0098504F">
      <w:pPr>
        <w:pStyle w:val="a3"/>
        <w:ind w:firstLine="555"/>
        <w:jc w:val="center"/>
        <w:rPr>
          <w:sz w:val="28"/>
          <w:szCs w:val="28"/>
        </w:rPr>
      </w:pPr>
      <w:r>
        <w:rPr>
          <w:rFonts w:ascii="Times New Roman" w:hAnsi="Times New Roman" w:cs="Times New Roman"/>
          <w:b/>
          <w:bCs/>
          <w:spacing w:val="-3"/>
          <w:sz w:val="28"/>
          <w:szCs w:val="28"/>
        </w:rPr>
        <w:t>ПОСТАНОВЛЯЕТ:</w:t>
      </w:r>
    </w:p>
    <w:p w:rsidR="0098504F" w:rsidRDefault="0098504F" w:rsidP="0098504F">
      <w:pPr>
        <w:jc w:val="both"/>
        <w:rPr>
          <w:sz w:val="28"/>
          <w:szCs w:val="28"/>
        </w:rPr>
      </w:pPr>
      <w:r>
        <w:rPr>
          <w:sz w:val="28"/>
          <w:szCs w:val="28"/>
        </w:rPr>
        <w:t xml:space="preserve"> </w:t>
      </w:r>
    </w:p>
    <w:p w:rsidR="0098504F" w:rsidRDefault="0098504F" w:rsidP="0098504F">
      <w:pPr>
        <w:ind w:firstLine="567"/>
        <w:jc w:val="both"/>
        <w:rPr>
          <w:sz w:val="28"/>
          <w:szCs w:val="28"/>
        </w:rPr>
      </w:pPr>
      <w:r>
        <w:rPr>
          <w:sz w:val="28"/>
          <w:szCs w:val="28"/>
        </w:rPr>
        <w:t>1. Утвердить План мероприятий по оздоровлению муниципальных финансов Малосердобинского района на 20</w:t>
      </w:r>
      <w:r w:rsidR="00FC3C2D">
        <w:rPr>
          <w:sz w:val="28"/>
          <w:szCs w:val="28"/>
        </w:rPr>
        <w:t>2</w:t>
      </w:r>
      <w:r w:rsidR="00FA251E">
        <w:rPr>
          <w:sz w:val="28"/>
          <w:szCs w:val="28"/>
        </w:rPr>
        <w:t>1</w:t>
      </w:r>
      <w:r>
        <w:rPr>
          <w:sz w:val="28"/>
          <w:szCs w:val="28"/>
        </w:rPr>
        <w:t>-202</w:t>
      </w:r>
      <w:r w:rsidR="00FA251E">
        <w:rPr>
          <w:sz w:val="28"/>
          <w:szCs w:val="28"/>
        </w:rPr>
        <w:t>5</w:t>
      </w:r>
      <w:r>
        <w:rPr>
          <w:sz w:val="28"/>
          <w:szCs w:val="28"/>
        </w:rPr>
        <w:t xml:space="preserve"> годы согласно приложению 1 к настоящему постановлению.</w:t>
      </w:r>
    </w:p>
    <w:p w:rsidR="0098504F" w:rsidRDefault="0098504F" w:rsidP="0098504F">
      <w:pPr>
        <w:ind w:firstLine="555"/>
        <w:jc w:val="both"/>
        <w:rPr>
          <w:sz w:val="28"/>
          <w:szCs w:val="28"/>
        </w:rPr>
      </w:pPr>
      <w:r>
        <w:rPr>
          <w:sz w:val="28"/>
          <w:szCs w:val="28"/>
        </w:rPr>
        <w:t>2. Признать утратившими силу следующие постановления администрации Малосердобинского района Пензенской области:</w:t>
      </w:r>
    </w:p>
    <w:p w:rsidR="0098504F" w:rsidRDefault="0098504F" w:rsidP="0098504F">
      <w:pPr>
        <w:snapToGrid w:val="0"/>
        <w:ind w:firstLine="555"/>
        <w:jc w:val="both"/>
        <w:rPr>
          <w:sz w:val="28"/>
          <w:szCs w:val="28"/>
        </w:rPr>
      </w:pPr>
      <w:r>
        <w:rPr>
          <w:sz w:val="28"/>
          <w:szCs w:val="28"/>
        </w:rPr>
        <w:t xml:space="preserve">- от </w:t>
      </w:r>
      <w:r w:rsidR="00FC3C2D">
        <w:rPr>
          <w:sz w:val="28"/>
          <w:szCs w:val="28"/>
        </w:rPr>
        <w:t>2</w:t>
      </w:r>
      <w:r w:rsidR="00FA251E">
        <w:rPr>
          <w:sz w:val="28"/>
          <w:szCs w:val="28"/>
        </w:rPr>
        <w:t>0</w:t>
      </w:r>
      <w:r>
        <w:rPr>
          <w:sz w:val="28"/>
          <w:szCs w:val="28"/>
        </w:rPr>
        <w:t>.</w:t>
      </w:r>
      <w:r w:rsidR="00FA251E">
        <w:rPr>
          <w:sz w:val="28"/>
          <w:szCs w:val="28"/>
        </w:rPr>
        <w:t>07</w:t>
      </w:r>
      <w:r>
        <w:rPr>
          <w:sz w:val="28"/>
          <w:szCs w:val="28"/>
        </w:rPr>
        <w:t>.202</w:t>
      </w:r>
      <w:r w:rsidR="00FA251E">
        <w:rPr>
          <w:sz w:val="28"/>
          <w:szCs w:val="28"/>
        </w:rPr>
        <w:t>1</w:t>
      </w:r>
      <w:r>
        <w:rPr>
          <w:sz w:val="28"/>
          <w:szCs w:val="28"/>
        </w:rPr>
        <w:t xml:space="preserve"> № </w:t>
      </w:r>
      <w:r w:rsidR="00FA251E">
        <w:rPr>
          <w:sz w:val="28"/>
          <w:szCs w:val="28"/>
        </w:rPr>
        <w:t>187</w:t>
      </w:r>
      <w:r>
        <w:rPr>
          <w:sz w:val="28"/>
          <w:szCs w:val="28"/>
        </w:rPr>
        <w:t xml:space="preserve"> «Об </w:t>
      </w:r>
      <w:r>
        <w:rPr>
          <w:sz w:val="28"/>
        </w:rPr>
        <w:t>утверждении Плана мероприятий по оздоровлению муниципальных финансов Малосердобинского района на 20</w:t>
      </w:r>
      <w:r w:rsidR="00FA251E">
        <w:rPr>
          <w:sz w:val="28"/>
        </w:rPr>
        <w:t>20</w:t>
      </w:r>
      <w:r>
        <w:rPr>
          <w:sz w:val="28"/>
        </w:rPr>
        <w:t>-202</w:t>
      </w:r>
      <w:r w:rsidR="00FA251E">
        <w:rPr>
          <w:sz w:val="28"/>
        </w:rPr>
        <w:t>4</w:t>
      </w:r>
      <w:r>
        <w:rPr>
          <w:sz w:val="28"/>
        </w:rPr>
        <w:t xml:space="preserve"> годы</w:t>
      </w:r>
      <w:r>
        <w:rPr>
          <w:sz w:val="28"/>
          <w:szCs w:val="28"/>
        </w:rPr>
        <w:t>»</w:t>
      </w:r>
      <w:r w:rsidR="00FA251E">
        <w:rPr>
          <w:sz w:val="28"/>
          <w:szCs w:val="28"/>
        </w:rPr>
        <w:t>;</w:t>
      </w:r>
    </w:p>
    <w:p w:rsidR="00FA251E" w:rsidRPr="00FA251E" w:rsidRDefault="00FA251E" w:rsidP="00FA251E">
      <w:pPr>
        <w:jc w:val="both"/>
        <w:rPr>
          <w:sz w:val="28"/>
        </w:rPr>
      </w:pPr>
      <w:r>
        <w:rPr>
          <w:sz w:val="28"/>
          <w:szCs w:val="28"/>
        </w:rPr>
        <w:t>- от 30.12.2021 № 378 «О внесении изменений в Постановление Администрации Малосердобинского района Пензенской области от 20.07.2021 № 187 «</w:t>
      </w:r>
      <w:r w:rsidRPr="00FA251E">
        <w:rPr>
          <w:sz w:val="28"/>
        </w:rPr>
        <w:t>Об утверждении Плана мероприятий по оздоровлению муниципальных финансов Малосердобинского района Пензенской области на 202</w:t>
      </w:r>
      <w:r>
        <w:rPr>
          <w:sz w:val="28"/>
        </w:rPr>
        <w:t>0</w:t>
      </w:r>
      <w:r w:rsidRPr="00FA251E">
        <w:rPr>
          <w:sz w:val="28"/>
        </w:rPr>
        <w:t>-202</w:t>
      </w:r>
      <w:r>
        <w:rPr>
          <w:sz w:val="28"/>
        </w:rPr>
        <w:t>4</w:t>
      </w:r>
      <w:r w:rsidRPr="00FA251E">
        <w:rPr>
          <w:sz w:val="28"/>
        </w:rPr>
        <w:t xml:space="preserve"> годы</w:t>
      </w:r>
      <w:r>
        <w:rPr>
          <w:sz w:val="28"/>
        </w:rPr>
        <w:t>».</w:t>
      </w:r>
      <w:r w:rsidRPr="00FA251E">
        <w:rPr>
          <w:sz w:val="28"/>
        </w:rPr>
        <w:t xml:space="preserve"> </w:t>
      </w:r>
    </w:p>
    <w:p w:rsidR="0098504F" w:rsidRDefault="0098504F" w:rsidP="0098504F">
      <w:pPr>
        <w:ind w:firstLine="555"/>
        <w:jc w:val="both"/>
        <w:rPr>
          <w:sz w:val="28"/>
          <w:szCs w:val="28"/>
        </w:rPr>
      </w:pPr>
      <w:r>
        <w:rPr>
          <w:sz w:val="28"/>
          <w:szCs w:val="28"/>
        </w:rPr>
        <w:t>3. Настоящее постановление вступает в силу на следующий день после официального опубликования.</w:t>
      </w:r>
    </w:p>
    <w:p w:rsidR="0098504F" w:rsidRDefault="0098504F" w:rsidP="0098504F">
      <w:pPr>
        <w:ind w:firstLine="555"/>
        <w:jc w:val="both"/>
        <w:rPr>
          <w:sz w:val="28"/>
          <w:szCs w:val="28"/>
        </w:rPr>
      </w:pPr>
      <w:r>
        <w:rPr>
          <w:sz w:val="28"/>
          <w:szCs w:val="28"/>
        </w:rPr>
        <w:t xml:space="preserve">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 </w:t>
      </w:r>
    </w:p>
    <w:p w:rsidR="0098504F" w:rsidRDefault="0098504F" w:rsidP="0098504F">
      <w:pPr>
        <w:ind w:firstLine="555"/>
        <w:jc w:val="both"/>
        <w:rPr>
          <w:sz w:val="28"/>
          <w:szCs w:val="28"/>
        </w:rPr>
      </w:pPr>
      <w:r>
        <w:rPr>
          <w:sz w:val="28"/>
          <w:szCs w:val="28"/>
        </w:rPr>
        <w:t>5. Контроль за исполнением настоящего постановления возложить на главу администрации Малосердобинского района Кирюхина И.А.</w:t>
      </w:r>
    </w:p>
    <w:p w:rsidR="0098504F" w:rsidRDefault="0098504F" w:rsidP="0098504F">
      <w:pPr>
        <w:jc w:val="both"/>
        <w:rPr>
          <w:sz w:val="28"/>
          <w:szCs w:val="28"/>
        </w:rPr>
      </w:pPr>
    </w:p>
    <w:p w:rsidR="0098504F" w:rsidRDefault="0098504F" w:rsidP="0098504F">
      <w:pPr>
        <w:jc w:val="both"/>
        <w:rPr>
          <w:sz w:val="28"/>
          <w:szCs w:val="28"/>
        </w:rPr>
      </w:pPr>
    </w:p>
    <w:p w:rsidR="0098504F" w:rsidRDefault="0098504F" w:rsidP="0098504F">
      <w:pPr>
        <w:jc w:val="both"/>
        <w:rPr>
          <w:sz w:val="28"/>
          <w:szCs w:val="28"/>
        </w:rPr>
      </w:pPr>
      <w:r>
        <w:rPr>
          <w:sz w:val="28"/>
          <w:szCs w:val="28"/>
        </w:rPr>
        <w:t xml:space="preserve">Глава администрации </w:t>
      </w:r>
    </w:p>
    <w:p w:rsidR="0098504F" w:rsidRDefault="0098504F" w:rsidP="0098504F">
      <w:pPr>
        <w:jc w:val="both"/>
        <w:rPr>
          <w:sz w:val="28"/>
          <w:szCs w:val="28"/>
        </w:rPr>
      </w:pPr>
      <w:r>
        <w:rPr>
          <w:sz w:val="28"/>
          <w:szCs w:val="28"/>
        </w:rPr>
        <w:t xml:space="preserve">Малосердобинского района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И.А.Кирюхин</w:t>
      </w:r>
    </w:p>
    <w:p w:rsidR="0098504F" w:rsidRDefault="0098504F" w:rsidP="0098504F">
      <w:pPr>
        <w:rPr>
          <w:sz w:val="28"/>
          <w:szCs w:val="28"/>
        </w:rPr>
        <w:sectPr w:rsidR="0098504F" w:rsidSect="0098504F">
          <w:pgSz w:w="11906" w:h="16838"/>
          <w:pgMar w:top="426" w:right="850" w:bottom="567" w:left="1440" w:header="720" w:footer="720" w:gutter="0"/>
          <w:cols w:space="720"/>
        </w:sectPr>
      </w:pPr>
    </w:p>
    <w:tbl>
      <w:tblPr>
        <w:tblW w:w="0" w:type="auto"/>
        <w:jc w:val="right"/>
        <w:tblInd w:w="-16281" w:type="dxa"/>
        <w:tblLayout w:type="fixed"/>
        <w:tblLook w:val="0000"/>
      </w:tblPr>
      <w:tblGrid>
        <w:gridCol w:w="15253"/>
      </w:tblGrid>
      <w:tr w:rsidR="00065266" w:rsidTr="00EE47F1">
        <w:trPr>
          <w:trHeight w:val="3119"/>
          <w:jc w:val="right"/>
        </w:trPr>
        <w:tc>
          <w:tcPr>
            <w:tcW w:w="15253" w:type="dxa"/>
            <w:shd w:val="clear" w:color="auto" w:fill="auto"/>
          </w:tcPr>
          <w:p w:rsidR="00065266" w:rsidRPr="00252939" w:rsidRDefault="00065266" w:rsidP="00EE47F1">
            <w:pPr>
              <w:rPr>
                <w:rFonts w:eastAsia="Calibri"/>
              </w:rPr>
            </w:pPr>
            <w:r>
              <w:rPr>
                <w:rFonts w:eastAsia="Calibri"/>
              </w:rPr>
              <w:lastRenderedPageBreak/>
              <w:t xml:space="preserve">    </w:t>
            </w:r>
          </w:p>
          <w:p w:rsidR="00065266" w:rsidRDefault="00065266" w:rsidP="00EE47F1">
            <w:pPr>
              <w:snapToGrid w:val="0"/>
              <w:spacing w:line="228" w:lineRule="auto"/>
              <w:jc w:val="right"/>
              <w:rPr>
                <w:rFonts w:eastAsia="Calibri"/>
                <w:sz w:val="28"/>
                <w:szCs w:val="28"/>
              </w:rPr>
            </w:pPr>
            <w:r>
              <w:rPr>
                <w:rFonts w:eastAsia="Calibri"/>
                <w:sz w:val="28"/>
                <w:szCs w:val="28"/>
              </w:rPr>
              <w:t>Приложение № 1</w:t>
            </w:r>
          </w:p>
          <w:p w:rsidR="00065266" w:rsidRPr="00F60E8B" w:rsidRDefault="00065266" w:rsidP="00EE47F1">
            <w:pPr>
              <w:spacing w:line="228" w:lineRule="auto"/>
              <w:jc w:val="right"/>
              <w:rPr>
                <w:rFonts w:eastAsia="Calibri"/>
                <w:sz w:val="28"/>
                <w:szCs w:val="28"/>
              </w:rPr>
            </w:pPr>
            <w:r>
              <w:rPr>
                <w:rFonts w:eastAsia="Calibri"/>
                <w:sz w:val="28"/>
                <w:szCs w:val="28"/>
              </w:rPr>
              <w:t xml:space="preserve">к постановлению Администрации </w:t>
            </w:r>
          </w:p>
          <w:p w:rsidR="00065266" w:rsidRPr="00F60E8B" w:rsidRDefault="00065266" w:rsidP="00EE47F1">
            <w:pPr>
              <w:spacing w:line="228" w:lineRule="auto"/>
              <w:jc w:val="right"/>
              <w:rPr>
                <w:rFonts w:eastAsia="Calibri"/>
                <w:sz w:val="28"/>
                <w:szCs w:val="28"/>
              </w:rPr>
            </w:pPr>
            <w:r>
              <w:rPr>
                <w:rFonts w:eastAsia="Calibri"/>
                <w:sz w:val="28"/>
                <w:szCs w:val="28"/>
              </w:rPr>
              <w:t xml:space="preserve">Малосердобинского района </w:t>
            </w:r>
          </w:p>
          <w:p w:rsidR="00065266" w:rsidRPr="00F60E8B" w:rsidRDefault="00065266" w:rsidP="00EE47F1">
            <w:pPr>
              <w:spacing w:line="228" w:lineRule="auto"/>
              <w:jc w:val="right"/>
              <w:rPr>
                <w:rFonts w:eastAsia="Calibri"/>
                <w:sz w:val="28"/>
                <w:szCs w:val="28"/>
              </w:rPr>
            </w:pPr>
            <w:r>
              <w:rPr>
                <w:rFonts w:eastAsia="Calibri"/>
                <w:sz w:val="28"/>
                <w:szCs w:val="28"/>
              </w:rPr>
              <w:t>Пензенской области</w:t>
            </w:r>
          </w:p>
          <w:p w:rsidR="00065266" w:rsidRDefault="00065266" w:rsidP="00EE47F1">
            <w:pPr>
              <w:spacing w:line="228" w:lineRule="auto"/>
              <w:jc w:val="right"/>
              <w:rPr>
                <w:rFonts w:eastAsia="Calibri"/>
                <w:sz w:val="28"/>
                <w:szCs w:val="28"/>
              </w:rPr>
            </w:pPr>
            <w:r>
              <w:rPr>
                <w:rFonts w:eastAsia="Calibri"/>
                <w:sz w:val="28"/>
                <w:szCs w:val="28"/>
              </w:rPr>
              <w:t>От 28.03.2022 г. №95</w:t>
            </w:r>
          </w:p>
          <w:p w:rsidR="00065266" w:rsidRDefault="00065266" w:rsidP="00EE47F1">
            <w:pPr>
              <w:spacing w:line="228" w:lineRule="auto"/>
              <w:jc w:val="right"/>
              <w:rPr>
                <w:rFonts w:eastAsia="Calibri"/>
                <w:sz w:val="28"/>
                <w:szCs w:val="28"/>
              </w:rPr>
            </w:pPr>
          </w:p>
          <w:p w:rsidR="00065266" w:rsidRDefault="00065266" w:rsidP="00EE47F1">
            <w:pPr>
              <w:spacing w:line="228" w:lineRule="auto"/>
              <w:jc w:val="center"/>
              <w:rPr>
                <w:rFonts w:eastAsia="Calibri"/>
                <w:sz w:val="40"/>
                <w:szCs w:val="40"/>
              </w:rPr>
            </w:pPr>
          </w:p>
          <w:p w:rsidR="00065266" w:rsidRDefault="00065266" w:rsidP="00EE47F1">
            <w:pPr>
              <w:spacing w:line="228" w:lineRule="auto"/>
              <w:jc w:val="center"/>
              <w:rPr>
                <w:rFonts w:eastAsia="Calibri"/>
                <w:sz w:val="40"/>
                <w:szCs w:val="40"/>
              </w:rPr>
            </w:pPr>
            <w:r w:rsidRPr="00167A49">
              <w:rPr>
                <w:rFonts w:eastAsia="Calibri"/>
                <w:sz w:val="40"/>
                <w:szCs w:val="40"/>
              </w:rPr>
              <w:t>План мероприятий</w:t>
            </w:r>
          </w:p>
          <w:p w:rsidR="00065266" w:rsidRPr="00167A49" w:rsidRDefault="00065266" w:rsidP="00EE47F1">
            <w:pPr>
              <w:spacing w:line="228" w:lineRule="auto"/>
              <w:jc w:val="center"/>
              <w:rPr>
                <w:rFonts w:eastAsia="Calibri"/>
                <w:sz w:val="32"/>
                <w:szCs w:val="32"/>
              </w:rPr>
            </w:pPr>
            <w:r>
              <w:rPr>
                <w:rFonts w:eastAsia="Calibri"/>
                <w:sz w:val="32"/>
                <w:szCs w:val="32"/>
              </w:rPr>
              <w:t xml:space="preserve">по оздоровлению муниципальных финансов Малосердобинского района </w:t>
            </w:r>
          </w:p>
          <w:p w:rsidR="00065266" w:rsidRPr="00970F37" w:rsidRDefault="00065266" w:rsidP="00EE47F1">
            <w:pPr>
              <w:spacing w:line="228" w:lineRule="auto"/>
              <w:jc w:val="center"/>
              <w:rPr>
                <w:rFonts w:eastAsia="Calibri"/>
                <w:sz w:val="32"/>
                <w:szCs w:val="32"/>
              </w:rPr>
            </w:pPr>
            <w:r>
              <w:rPr>
                <w:rFonts w:eastAsia="Calibri"/>
                <w:sz w:val="32"/>
                <w:szCs w:val="32"/>
              </w:rPr>
              <w:t>Пензенской области на 2021- 2025 годы</w:t>
            </w:r>
          </w:p>
        </w:tc>
      </w:tr>
    </w:tbl>
    <w:p w:rsidR="00065266" w:rsidRPr="00970F37" w:rsidRDefault="00065266" w:rsidP="00065266">
      <w:pPr>
        <w:spacing w:line="228" w:lineRule="auto"/>
        <w:jc w:val="center"/>
      </w:pPr>
    </w:p>
    <w:p w:rsidR="00065266" w:rsidRPr="008072B1" w:rsidRDefault="00065266" w:rsidP="00065266">
      <w:pPr>
        <w:spacing w:line="228" w:lineRule="auto"/>
        <w:jc w:val="center"/>
        <w:rPr>
          <w:b/>
          <w:sz w:val="28"/>
          <w:szCs w:val="28"/>
        </w:rPr>
      </w:pPr>
      <w:r w:rsidRPr="00341ED4">
        <w:rPr>
          <w:b/>
          <w:sz w:val="28"/>
          <w:szCs w:val="28"/>
        </w:rPr>
        <w:t xml:space="preserve">РАЗДЕЛ 1.  Программа оптимизации расходов бюджета Малосердобинского района </w:t>
      </w:r>
    </w:p>
    <w:p w:rsidR="00065266" w:rsidRPr="00167A49" w:rsidRDefault="00065266" w:rsidP="00065266">
      <w:pPr>
        <w:spacing w:line="228" w:lineRule="auto"/>
        <w:jc w:val="center"/>
        <w:rPr>
          <w:b/>
          <w:i/>
        </w:rPr>
      </w:pPr>
      <w:r w:rsidRPr="00341ED4">
        <w:rPr>
          <w:b/>
          <w:sz w:val="28"/>
          <w:szCs w:val="28"/>
        </w:rPr>
        <w:t>Пензенской области и бюджетов сельских поселений на 20</w:t>
      </w:r>
      <w:r>
        <w:rPr>
          <w:b/>
          <w:sz w:val="28"/>
          <w:szCs w:val="28"/>
        </w:rPr>
        <w:t>21</w:t>
      </w:r>
      <w:r w:rsidRPr="00341ED4">
        <w:rPr>
          <w:b/>
          <w:sz w:val="28"/>
          <w:szCs w:val="28"/>
        </w:rPr>
        <w:t>-202</w:t>
      </w:r>
      <w:r>
        <w:rPr>
          <w:b/>
          <w:sz w:val="28"/>
          <w:szCs w:val="28"/>
        </w:rPr>
        <w:t>5</w:t>
      </w:r>
      <w:r w:rsidRPr="00167A49">
        <w:rPr>
          <w:b/>
          <w:i/>
          <w:sz w:val="28"/>
          <w:szCs w:val="28"/>
        </w:rPr>
        <w:t xml:space="preserve"> </w:t>
      </w:r>
      <w:r w:rsidRPr="00EF168E">
        <w:rPr>
          <w:b/>
          <w:sz w:val="28"/>
          <w:szCs w:val="28"/>
        </w:rPr>
        <w:t>годы</w:t>
      </w:r>
    </w:p>
    <w:p w:rsidR="00065266" w:rsidRPr="00970F37" w:rsidRDefault="00065266" w:rsidP="00065266">
      <w:pPr>
        <w:spacing w:line="228" w:lineRule="auto"/>
        <w:jc w:val="center"/>
        <w:rPr>
          <w:i/>
        </w:rPr>
      </w:pPr>
    </w:p>
    <w:tbl>
      <w:tblPr>
        <w:tblW w:w="4894" w:type="pct"/>
        <w:tblInd w:w="250" w:type="dxa"/>
        <w:tblLayout w:type="fixed"/>
        <w:tblLook w:val="0000"/>
      </w:tblPr>
      <w:tblGrid>
        <w:gridCol w:w="710"/>
        <w:gridCol w:w="24"/>
        <w:gridCol w:w="2566"/>
        <w:gridCol w:w="264"/>
        <w:gridCol w:w="2639"/>
        <w:gridCol w:w="203"/>
        <w:gridCol w:w="2281"/>
        <w:gridCol w:w="1389"/>
        <w:gridCol w:w="67"/>
        <w:gridCol w:w="819"/>
        <w:gridCol w:w="70"/>
        <w:gridCol w:w="24"/>
        <w:gridCol w:w="834"/>
        <w:gridCol w:w="130"/>
        <w:gridCol w:w="30"/>
        <w:gridCol w:w="91"/>
        <w:gridCol w:w="798"/>
        <w:gridCol w:w="100"/>
        <w:gridCol w:w="152"/>
        <w:gridCol w:w="986"/>
        <w:gridCol w:w="989"/>
      </w:tblGrid>
      <w:tr w:rsidR="00065266" w:rsidRPr="00724450" w:rsidTr="00EE47F1">
        <w:trPr>
          <w:trHeight w:val="692"/>
        </w:trPr>
        <w:tc>
          <w:tcPr>
            <w:tcW w:w="242" w:type="pct"/>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jc w:val="center"/>
              <w:rPr>
                <w:b/>
              </w:rPr>
            </w:pPr>
          </w:p>
        </w:tc>
        <w:tc>
          <w:tcPr>
            <w:tcW w:w="4758" w:type="pct"/>
            <w:gridSpan w:val="19"/>
            <w:tcBorders>
              <w:top w:val="single" w:sz="4" w:space="0" w:color="auto"/>
              <w:left w:val="single" w:sz="4" w:space="0" w:color="000000"/>
              <w:bottom w:val="single" w:sz="4" w:space="0" w:color="000000"/>
              <w:right w:val="single" w:sz="4" w:space="0" w:color="auto"/>
            </w:tcBorders>
            <w:shd w:val="clear" w:color="auto" w:fill="auto"/>
            <w:vAlign w:val="center"/>
          </w:tcPr>
          <w:p w:rsidR="00065266" w:rsidRDefault="00065266" w:rsidP="00EE47F1">
            <w:pPr>
              <w:jc w:val="center"/>
              <w:rPr>
                <w:b/>
              </w:rPr>
            </w:pPr>
            <w:r>
              <w:rPr>
                <w:b/>
              </w:rPr>
              <w:t>Подраздел 1. Оптимизация расходов бюджета Малосердобинского района</w:t>
            </w:r>
          </w:p>
        </w:tc>
      </w:tr>
      <w:tr w:rsidR="00065266" w:rsidRPr="00724450" w:rsidTr="00EE47F1">
        <w:trPr>
          <w:trHeight w:val="375"/>
        </w:trPr>
        <w:tc>
          <w:tcPr>
            <w:tcW w:w="242" w:type="pct"/>
            <w:gridSpan w:val="2"/>
            <w:vMerge w:val="restart"/>
            <w:tcBorders>
              <w:top w:val="single" w:sz="4" w:space="0" w:color="000000"/>
              <w:left w:val="single" w:sz="4" w:space="0" w:color="000000"/>
            </w:tcBorders>
            <w:shd w:val="clear" w:color="auto" w:fill="auto"/>
            <w:vAlign w:val="center"/>
          </w:tcPr>
          <w:p w:rsidR="00065266" w:rsidRPr="007D59D8" w:rsidRDefault="00065266" w:rsidP="00EE47F1">
            <w:pPr>
              <w:jc w:val="center"/>
              <w:rPr>
                <w:bCs/>
              </w:rPr>
            </w:pPr>
            <w:r w:rsidRPr="007D59D8">
              <w:rPr>
                <w:bCs/>
              </w:rPr>
              <w:t>№</w:t>
            </w:r>
          </w:p>
          <w:p w:rsidR="00065266" w:rsidRPr="007D59D8" w:rsidRDefault="00065266" w:rsidP="00EE47F1">
            <w:pPr>
              <w:jc w:val="center"/>
              <w:rPr>
                <w:bCs/>
              </w:rPr>
            </w:pPr>
            <w:r w:rsidRPr="007D59D8">
              <w:rPr>
                <w:bCs/>
              </w:rPr>
              <w:t>п/п</w:t>
            </w:r>
          </w:p>
        </w:tc>
        <w:tc>
          <w:tcPr>
            <w:tcW w:w="846" w:type="pct"/>
            <w:vMerge w:val="restart"/>
            <w:tcBorders>
              <w:top w:val="single" w:sz="4" w:space="0" w:color="000000"/>
              <w:left w:val="single" w:sz="4" w:space="0" w:color="000000"/>
            </w:tcBorders>
            <w:shd w:val="clear" w:color="auto" w:fill="auto"/>
            <w:vAlign w:val="center"/>
          </w:tcPr>
          <w:p w:rsidR="00065266" w:rsidRPr="007D59D8" w:rsidRDefault="00065266" w:rsidP="00EE47F1">
            <w:pPr>
              <w:jc w:val="center"/>
              <w:rPr>
                <w:bCs/>
              </w:rPr>
            </w:pPr>
            <w:r w:rsidRPr="007D59D8">
              <w:rPr>
                <w:bCs/>
              </w:rPr>
              <w:t>Наименование мероприятия</w:t>
            </w:r>
          </w:p>
        </w:tc>
        <w:tc>
          <w:tcPr>
            <w:tcW w:w="957" w:type="pct"/>
            <w:gridSpan w:val="2"/>
            <w:vMerge w:val="restart"/>
            <w:tcBorders>
              <w:top w:val="single" w:sz="4" w:space="0" w:color="000000"/>
              <w:left w:val="single" w:sz="4" w:space="0" w:color="000000"/>
              <w:right w:val="single" w:sz="4" w:space="0" w:color="auto"/>
            </w:tcBorders>
            <w:shd w:val="clear" w:color="auto" w:fill="auto"/>
            <w:vAlign w:val="center"/>
          </w:tcPr>
          <w:p w:rsidR="00065266" w:rsidRPr="007D59D8" w:rsidRDefault="00065266" w:rsidP="00EE47F1">
            <w:pPr>
              <w:jc w:val="center"/>
              <w:rPr>
                <w:bCs/>
              </w:rPr>
            </w:pPr>
            <w:r w:rsidRPr="007D59D8">
              <w:rPr>
                <w:bCs/>
              </w:rPr>
              <w:t>Обоснование</w:t>
            </w:r>
          </w:p>
        </w:tc>
        <w:tc>
          <w:tcPr>
            <w:tcW w:w="819" w:type="pct"/>
            <w:gridSpan w:val="2"/>
            <w:vMerge w:val="restart"/>
            <w:tcBorders>
              <w:top w:val="single" w:sz="4" w:space="0" w:color="000000"/>
              <w:left w:val="single" w:sz="4" w:space="0" w:color="auto"/>
            </w:tcBorders>
            <w:shd w:val="clear" w:color="auto" w:fill="auto"/>
            <w:vAlign w:val="center"/>
          </w:tcPr>
          <w:p w:rsidR="00065266" w:rsidRPr="007D59D8" w:rsidRDefault="00065266" w:rsidP="00EE47F1">
            <w:pPr>
              <w:jc w:val="center"/>
              <w:rPr>
                <w:bCs/>
              </w:rPr>
            </w:pPr>
            <w:r w:rsidRPr="007D59D8">
              <w:rPr>
                <w:bCs/>
              </w:rPr>
              <w:t>Ответственные</w:t>
            </w:r>
            <w:r w:rsidRPr="007D59D8">
              <w:rPr>
                <w:bCs/>
              </w:rPr>
              <w:br/>
              <w:t>за реализацию мероприятий</w:t>
            </w:r>
          </w:p>
        </w:tc>
        <w:tc>
          <w:tcPr>
            <w:tcW w:w="458" w:type="pct"/>
            <w:vMerge w:val="restart"/>
            <w:tcBorders>
              <w:top w:val="single" w:sz="4" w:space="0" w:color="000000"/>
              <w:left w:val="single" w:sz="4" w:space="0" w:color="000000"/>
            </w:tcBorders>
            <w:shd w:val="clear" w:color="auto" w:fill="auto"/>
            <w:vAlign w:val="center"/>
          </w:tcPr>
          <w:p w:rsidR="00065266" w:rsidRPr="007D59D8" w:rsidRDefault="00065266" w:rsidP="00EE47F1">
            <w:pPr>
              <w:jc w:val="center"/>
              <w:rPr>
                <w:bCs/>
              </w:rPr>
            </w:pPr>
            <w:r w:rsidRPr="007D59D8">
              <w:rPr>
                <w:bCs/>
              </w:rPr>
              <w:t>Срок реализации</w:t>
            </w:r>
          </w:p>
        </w:tc>
        <w:tc>
          <w:tcPr>
            <w:tcW w:w="323"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D59D8" w:rsidRDefault="00065266" w:rsidP="00EE47F1">
            <w:pPr>
              <w:jc w:val="center"/>
              <w:rPr>
                <w:bCs/>
              </w:rPr>
            </w:pPr>
            <w:r>
              <w:rPr>
                <w:bCs/>
              </w:rPr>
              <w:t>Фактическое исполнение за 2021 год</w:t>
            </w:r>
          </w:p>
        </w:tc>
        <w:tc>
          <w:tcPr>
            <w:tcW w:w="1355" w:type="pct"/>
            <w:gridSpan w:val="9"/>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D59D8" w:rsidRDefault="00065266" w:rsidP="00EE47F1">
            <w:pPr>
              <w:jc w:val="center"/>
              <w:rPr>
                <w:bCs/>
              </w:rPr>
            </w:pPr>
            <w:r w:rsidRPr="007D59D8">
              <w:rPr>
                <w:bCs/>
              </w:rPr>
              <w:t xml:space="preserve">Ожидаемый эффект, </w:t>
            </w:r>
            <w:r w:rsidRPr="007D59D8">
              <w:rPr>
                <w:bCs/>
              </w:rPr>
              <w:br/>
              <w:t>финансовая оценка</w:t>
            </w:r>
          </w:p>
          <w:p w:rsidR="00065266" w:rsidRPr="007D59D8" w:rsidRDefault="00065266" w:rsidP="00EE47F1">
            <w:pPr>
              <w:jc w:val="center"/>
              <w:rPr>
                <w:bCs/>
              </w:rPr>
            </w:pPr>
            <w:r w:rsidRPr="007D59D8">
              <w:rPr>
                <w:bCs/>
              </w:rPr>
              <w:t>(тыс. рубле</w:t>
            </w:r>
            <w:r>
              <w:rPr>
                <w:bCs/>
              </w:rPr>
              <w:t>й)</w:t>
            </w:r>
          </w:p>
        </w:tc>
      </w:tr>
      <w:tr w:rsidR="00065266" w:rsidRPr="00724450" w:rsidTr="00EE47F1">
        <w:trPr>
          <w:trHeight w:val="375"/>
        </w:trPr>
        <w:tc>
          <w:tcPr>
            <w:tcW w:w="242" w:type="pct"/>
            <w:gridSpan w:val="2"/>
            <w:vMerge/>
            <w:tcBorders>
              <w:left w:val="single" w:sz="4" w:space="0" w:color="000000"/>
              <w:bottom w:val="single" w:sz="4" w:space="0" w:color="000000"/>
            </w:tcBorders>
            <w:shd w:val="clear" w:color="auto" w:fill="auto"/>
            <w:vAlign w:val="center"/>
          </w:tcPr>
          <w:p w:rsidR="00065266" w:rsidRPr="007D59D8" w:rsidRDefault="00065266" w:rsidP="00EE47F1">
            <w:pPr>
              <w:jc w:val="center"/>
              <w:rPr>
                <w:bCs/>
              </w:rPr>
            </w:pPr>
          </w:p>
        </w:tc>
        <w:tc>
          <w:tcPr>
            <w:tcW w:w="846" w:type="pct"/>
            <w:vMerge/>
            <w:tcBorders>
              <w:left w:val="single" w:sz="4" w:space="0" w:color="000000"/>
              <w:bottom w:val="single" w:sz="4" w:space="0" w:color="000000"/>
            </w:tcBorders>
            <w:shd w:val="clear" w:color="auto" w:fill="auto"/>
            <w:vAlign w:val="center"/>
          </w:tcPr>
          <w:p w:rsidR="00065266" w:rsidRPr="007D59D8" w:rsidRDefault="00065266" w:rsidP="00EE47F1">
            <w:pPr>
              <w:jc w:val="center"/>
              <w:rPr>
                <w:bCs/>
              </w:rPr>
            </w:pPr>
          </w:p>
        </w:tc>
        <w:tc>
          <w:tcPr>
            <w:tcW w:w="957" w:type="pct"/>
            <w:gridSpan w:val="2"/>
            <w:vMerge/>
            <w:tcBorders>
              <w:left w:val="single" w:sz="4" w:space="0" w:color="000000"/>
              <w:bottom w:val="single" w:sz="4" w:space="0" w:color="000000"/>
              <w:right w:val="single" w:sz="4" w:space="0" w:color="auto"/>
            </w:tcBorders>
            <w:shd w:val="clear" w:color="auto" w:fill="auto"/>
            <w:vAlign w:val="center"/>
          </w:tcPr>
          <w:p w:rsidR="00065266" w:rsidRPr="007D59D8" w:rsidRDefault="00065266" w:rsidP="00EE47F1">
            <w:pPr>
              <w:jc w:val="center"/>
              <w:rPr>
                <w:bCs/>
              </w:rPr>
            </w:pPr>
          </w:p>
        </w:tc>
        <w:tc>
          <w:tcPr>
            <w:tcW w:w="819" w:type="pct"/>
            <w:gridSpan w:val="2"/>
            <w:vMerge/>
            <w:tcBorders>
              <w:left w:val="single" w:sz="4" w:space="0" w:color="auto"/>
              <w:bottom w:val="single" w:sz="4" w:space="0" w:color="000000"/>
            </w:tcBorders>
            <w:shd w:val="clear" w:color="auto" w:fill="auto"/>
            <w:vAlign w:val="center"/>
          </w:tcPr>
          <w:p w:rsidR="00065266" w:rsidRPr="007D59D8" w:rsidRDefault="00065266" w:rsidP="00EE47F1">
            <w:pPr>
              <w:jc w:val="center"/>
              <w:rPr>
                <w:bCs/>
              </w:rPr>
            </w:pPr>
          </w:p>
        </w:tc>
        <w:tc>
          <w:tcPr>
            <w:tcW w:w="458" w:type="pct"/>
            <w:vMerge/>
            <w:tcBorders>
              <w:left w:val="single" w:sz="4" w:space="0" w:color="000000"/>
              <w:bottom w:val="single" w:sz="4" w:space="0" w:color="000000"/>
            </w:tcBorders>
            <w:shd w:val="clear" w:color="auto" w:fill="auto"/>
            <w:vAlign w:val="center"/>
          </w:tcPr>
          <w:p w:rsidR="00065266" w:rsidRPr="007D59D8" w:rsidRDefault="00065266" w:rsidP="00EE47F1">
            <w:pPr>
              <w:jc w:val="center"/>
              <w:rPr>
                <w:bCs/>
              </w:rPr>
            </w:pPr>
          </w:p>
        </w:tc>
        <w:tc>
          <w:tcPr>
            <w:tcW w:w="323"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D59D8" w:rsidRDefault="00065266" w:rsidP="00EE47F1">
            <w:pPr>
              <w:jc w:val="center"/>
            </w:pPr>
          </w:p>
        </w:tc>
        <w:tc>
          <w:tcPr>
            <w:tcW w:w="328"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D59D8" w:rsidRDefault="00065266" w:rsidP="00EE47F1">
            <w:pPr>
              <w:jc w:val="center"/>
            </w:pPr>
            <w:r w:rsidRPr="007D59D8">
              <w:t>20</w:t>
            </w:r>
            <w:r>
              <w:t>22</w:t>
            </w:r>
            <w:r w:rsidRPr="007D59D8">
              <w:t xml:space="preserve"> год</w:t>
            </w:r>
          </w:p>
        </w:tc>
        <w:tc>
          <w:tcPr>
            <w:tcW w:w="32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D59D8" w:rsidRDefault="00065266" w:rsidP="00EE47F1">
            <w:pPr>
              <w:jc w:val="center"/>
            </w:pPr>
            <w:r w:rsidRPr="007D59D8">
              <w:t>20</w:t>
            </w:r>
            <w:r>
              <w:t>23</w:t>
            </w:r>
            <w:r w:rsidRPr="007D59D8">
              <w:t xml:space="preserve"> год</w:t>
            </w:r>
          </w:p>
        </w:tc>
        <w:tc>
          <w:tcPr>
            <w:tcW w:w="375" w:type="pct"/>
            <w:gridSpan w:val="2"/>
            <w:tcBorders>
              <w:top w:val="single" w:sz="4" w:space="0" w:color="000000"/>
              <w:left w:val="single" w:sz="4" w:space="0" w:color="000000"/>
              <w:bottom w:val="single" w:sz="4" w:space="0" w:color="000000"/>
              <w:right w:val="single" w:sz="4" w:space="0" w:color="auto"/>
            </w:tcBorders>
          </w:tcPr>
          <w:p w:rsidR="00065266" w:rsidRPr="007D59D8" w:rsidRDefault="00065266" w:rsidP="00EE47F1">
            <w:pPr>
              <w:ind w:left="-343" w:firstLine="343"/>
              <w:jc w:val="center"/>
            </w:pPr>
            <w:r>
              <w:t>2024                год</w:t>
            </w:r>
          </w:p>
        </w:tc>
        <w:tc>
          <w:tcPr>
            <w:tcW w:w="326" w:type="pct"/>
            <w:tcBorders>
              <w:top w:val="single" w:sz="4" w:space="0" w:color="000000"/>
              <w:left w:val="single" w:sz="4" w:space="0" w:color="000000"/>
              <w:bottom w:val="single" w:sz="4" w:space="0" w:color="000000"/>
              <w:right w:val="single" w:sz="4" w:space="0" w:color="auto"/>
            </w:tcBorders>
          </w:tcPr>
          <w:p w:rsidR="00065266" w:rsidRDefault="00065266" w:rsidP="00EE47F1">
            <w:pPr>
              <w:ind w:left="-343" w:firstLine="343"/>
              <w:jc w:val="center"/>
            </w:pPr>
            <w:r>
              <w:t>2025 год</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Pr="00DC1249" w:rsidRDefault="00065266" w:rsidP="00EE47F1">
            <w:pPr>
              <w:snapToGrid w:val="0"/>
              <w:spacing w:line="216" w:lineRule="auto"/>
              <w:jc w:val="center"/>
              <w:rPr>
                <w:b/>
                <w:color w:val="000000"/>
              </w:rPr>
            </w:pPr>
            <w:r>
              <w:rPr>
                <w:b/>
                <w:color w:val="000000"/>
              </w:rPr>
              <w:t>1</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DC1249" w:rsidRDefault="00065266" w:rsidP="00EE47F1">
            <w:pPr>
              <w:snapToGrid w:val="0"/>
              <w:spacing w:line="216" w:lineRule="auto"/>
              <w:rPr>
                <w:b/>
                <w:color w:val="000000"/>
              </w:rPr>
            </w:pPr>
            <w:r w:rsidRPr="00DC1249">
              <w:rPr>
                <w:b/>
                <w:color w:val="000000"/>
              </w:rPr>
              <w:t xml:space="preserve">Не допускать принятия и исполнения расходных обязательств, не отнесенных Конституцией Российской Федерации и федеральными законами к </w:t>
            </w:r>
            <w:r w:rsidRPr="00DC1249">
              <w:rPr>
                <w:b/>
                <w:color w:val="000000"/>
              </w:rPr>
              <w:lastRenderedPageBreak/>
              <w:t xml:space="preserve">полномочиям органов </w:t>
            </w:r>
            <w:r w:rsidRPr="00DC1249">
              <w:rPr>
                <w:b/>
              </w:rPr>
              <w:t>местного самоуправления Малосердобинского района</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DC1249" w:rsidRDefault="00065266" w:rsidP="00EE47F1">
            <w:pPr>
              <w:snapToGrid w:val="0"/>
              <w:spacing w:line="216" w:lineRule="auto"/>
              <w:jc w:val="center"/>
              <w:rPr>
                <w:b/>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DC1249" w:rsidRDefault="00065266" w:rsidP="00EE47F1">
            <w:pPr>
              <w:snapToGrid w:val="0"/>
              <w:spacing w:line="216" w:lineRule="auto"/>
              <w:rPr>
                <w:b/>
                <w:color w:val="000000"/>
              </w:rPr>
            </w:pPr>
            <w:r w:rsidRPr="00DC1249">
              <w:rPr>
                <w:b/>
                <w:color w:val="000000"/>
              </w:rPr>
              <w:t>Органы местного самоуправления</w:t>
            </w: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DC1249" w:rsidRDefault="00065266" w:rsidP="00EE47F1">
            <w:pPr>
              <w:snapToGrid w:val="0"/>
              <w:spacing w:line="216" w:lineRule="auto"/>
              <w:rPr>
                <w:b/>
                <w:color w:val="000000"/>
              </w:rPr>
            </w:pPr>
            <w:r w:rsidRPr="00DC1249">
              <w:rPr>
                <w:b/>
                <w:color w:val="000000"/>
              </w:rPr>
              <w:t>постоянно</w:t>
            </w:r>
          </w:p>
        </w:tc>
        <w:tc>
          <w:tcPr>
            <w:tcW w:w="1678" w:type="pct"/>
            <w:gridSpan w:val="1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rPr>
                <w:b/>
              </w:rPr>
            </w:pPr>
            <w:r>
              <w:rPr>
                <w:b/>
              </w:rPr>
              <w:t xml:space="preserve"> </w:t>
            </w:r>
            <w:r w:rsidRPr="00DC1249">
              <w:rPr>
                <w:b/>
              </w:rPr>
              <w:t xml:space="preserve">Соблюдение законодательства </w:t>
            </w:r>
            <w:r>
              <w:rPr>
                <w:b/>
              </w:rPr>
              <w:t xml:space="preserve"> </w:t>
            </w:r>
            <w:r w:rsidRPr="00DC1249">
              <w:rPr>
                <w:b/>
              </w:rPr>
              <w:t>Российской Федерации</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Pr="00DC1249" w:rsidRDefault="00065266" w:rsidP="00EE47F1">
            <w:pPr>
              <w:snapToGrid w:val="0"/>
              <w:spacing w:line="216" w:lineRule="auto"/>
              <w:jc w:val="center"/>
              <w:rPr>
                <w:b/>
                <w:color w:val="000000"/>
              </w:rPr>
            </w:pPr>
            <w:r>
              <w:rPr>
                <w:b/>
                <w:color w:val="000000"/>
              </w:rPr>
              <w:lastRenderedPageBreak/>
              <w:t>2.</w:t>
            </w:r>
            <w:r w:rsidRPr="00DC1249">
              <w:rPr>
                <w:b/>
                <w:color w:val="000000"/>
              </w:rPr>
              <w:t xml:space="preserve"> </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DC1249" w:rsidRDefault="00065266" w:rsidP="00EE47F1">
            <w:pPr>
              <w:snapToGrid w:val="0"/>
              <w:spacing w:line="216" w:lineRule="auto"/>
              <w:rPr>
                <w:b/>
                <w:color w:val="000000"/>
              </w:rPr>
            </w:pPr>
            <w:r w:rsidRPr="00DC1249">
              <w:rPr>
                <w:b/>
                <w:color w:val="000000"/>
              </w:rPr>
              <w:t>Муниципальная служба</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DC1249" w:rsidRDefault="00065266" w:rsidP="00EE47F1">
            <w:pPr>
              <w:snapToGrid w:val="0"/>
              <w:spacing w:line="216" w:lineRule="auto"/>
              <w:jc w:val="center"/>
              <w:rPr>
                <w:b/>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DC1249" w:rsidRDefault="00065266" w:rsidP="00EE47F1">
            <w:pPr>
              <w:snapToGrid w:val="0"/>
              <w:spacing w:line="216" w:lineRule="auto"/>
              <w:jc w:val="center"/>
              <w:rPr>
                <w:b/>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DC1249" w:rsidRDefault="00065266" w:rsidP="00EE47F1">
            <w:pPr>
              <w:snapToGrid w:val="0"/>
              <w:spacing w:line="216" w:lineRule="auto"/>
              <w:jc w:val="center"/>
              <w:rPr>
                <w:b/>
                <w:color w:val="000000"/>
              </w:rPr>
            </w:pP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DC1249" w:rsidRDefault="00065266" w:rsidP="00EE47F1">
            <w:pPr>
              <w:jc w:val="center"/>
              <w:rPr>
                <w:b/>
              </w:rPr>
            </w:pPr>
            <w:r>
              <w:rPr>
                <w:b/>
              </w:rPr>
              <w:t>1158,5</w:t>
            </w:r>
          </w:p>
        </w:tc>
        <w:tc>
          <w:tcPr>
            <w:tcW w:w="389" w:type="pct"/>
            <w:gridSpan w:val="6"/>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DC1249" w:rsidRDefault="00065266" w:rsidP="00EE47F1">
            <w:pPr>
              <w:jc w:val="center"/>
              <w:rPr>
                <w:b/>
              </w:rPr>
            </w:pPr>
            <w:r>
              <w:rPr>
                <w:b/>
              </w:rPr>
              <w:t>0,0</w:t>
            </w:r>
          </w:p>
        </w:tc>
        <w:tc>
          <w:tcPr>
            <w:tcW w:w="34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DC1249" w:rsidRDefault="00065266" w:rsidP="00EE47F1">
            <w:pPr>
              <w:jc w:val="center"/>
              <w:rPr>
                <w:b/>
              </w:rPr>
            </w:pPr>
            <w:r>
              <w:rPr>
                <w:b/>
              </w:rPr>
              <w:t>0,0</w:t>
            </w:r>
          </w:p>
        </w:tc>
        <w:tc>
          <w:tcPr>
            <w:tcW w:w="325"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rPr>
                <w:b/>
              </w:rPr>
            </w:pPr>
            <w:r>
              <w:rPr>
                <w:b/>
              </w:rPr>
              <w:t>0,0</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rPr>
                <w:b/>
              </w:rPr>
            </w:pPr>
            <w:r>
              <w:rPr>
                <w:b/>
              </w:rPr>
              <w:t>0,0</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Pr="00724450" w:rsidRDefault="00065266" w:rsidP="00EE47F1">
            <w:pPr>
              <w:snapToGrid w:val="0"/>
              <w:spacing w:line="216" w:lineRule="auto"/>
              <w:jc w:val="center"/>
              <w:rPr>
                <w:color w:val="000000"/>
              </w:rPr>
            </w:pPr>
            <w:r>
              <w:rPr>
                <w:color w:val="000000"/>
              </w:rPr>
              <w:t>2.1.</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rPr>
                <w:color w:val="000000"/>
              </w:rPr>
            </w:pPr>
            <w:r>
              <w:rPr>
                <w:color w:val="000000"/>
              </w:rPr>
              <w:t>Установить запрет на увеличение численности муниципальных служащих Малосердобинского района, за исключением случаев, связанных с возникновением (закреплением, передачей) новых полномочий на региональном уровне</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rPr>
                <w:b/>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142C37" w:rsidRDefault="00065266" w:rsidP="00EE47F1">
            <w:pPr>
              <w:snapToGrid w:val="0"/>
              <w:spacing w:line="216" w:lineRule="auto"/>
              <w:jc w:val="center"/>
              <w:rPr>
                <w:color w:val="000000"/>
              </w:rPr>
            </w:pPr>
            <w:r w:rsidRPr="00142C37">
              <w:rPr>
                <w:color w:val="000000"/>
              </w:rPr>
              <w:t>Органы местного самоуправления</w:t>
            </w:r>
            <w:r>
              <w:rPr>
                <w:color w:val="000000"/>
              </w:rPr>
              <w:t xml:space="preserve"> района</w:t>
            </w: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b/>
                <w:color w:val="000000"/>
              </w:rPr>
            </w:pPr>
            <w:r>
              <w:rPr>
                <w:spacing w:val="-12"/>
              </w:rPr>
              <w:t>2021-2025 гг.</w:t>
            </w:r>
          </w:p>
        </w:tc>
        <w:tc>
          <w:tcPr>
            <w:tcW w:w="1678" w:type="pct"/>
            <w:gridSpan w:val="1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FD5DFC" w:rsidRDefault="00065266" w:rsidP="00EE47F1">
            <w:r w:rsidRPr="00FD5DFC">
              <w:t>Соблюдение требований установленных Соглашением</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2.2.</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rPr>
                <w:color w:val="000000"/>
              </w:rPr>
            </w:pPr>
            <w:r>
              <w:rPr>
                <w:color w:val="000000"/>
              </w:rPr>
              <w:t xml:space="preserve">Обеспечить соблюдение нормативов, формирования расходов на содержание </w:t>
            </w:r>
            <w:r w:rsidRPr="00FD5DFC">
              <w:rPr>
                <w:color w:val="000000"/>
              </w:rPr>
              <w:t xml:space="preserve">органов </w:t>
            </w:r>
            <w:r w:rsidRPr="00FD5DFC">
              <w:t>местного самоуправления Малосердобинского района</w:t>
            </w:r>
            <w:r>
              <w:rPr>
                <w:color w:val="000000"/>
              </w:rPr>
              <w:t xml:space="preserve"> </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rPr>
                <w:b/>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Default="00065266" w:rsidP="00EE47F1">
            <w:pPr>
              <w:snapToGrid w:val="0"/>
              <w:spacing w:line="216" w:lineRule="auto"/>
              <w:ind w:left="-386" w:firstLine="386"/>
              <w:jc w:val="center"/>
              <w:rPr>
                <w:color w:val="000000"/>
              </w:rPr>
            </w:pPr>
            <w:r w:rsidRPr="00142C37">
              <w:rPr>
                <w:color w:val="000000"/>
              </w:rPr>
              <w:t>Органы</w:t>
            </w:r>
          </w:p>
          <w:p w:rsidR="00065266" w:rsidRDefault="00065266" w:rsidP="00EE47F1">
            <w:pPr>
              <w:snapToGrid w:val="0"/>
              <w:spacing w:line="216" w:lineRule="auto"/>
              <w:ind w:left="-386" w:firstLine="386"/>
              <w:jc w:val="center"/>
              <w:rPr>
                <w:color w:val="000000"/>
              </w:rPr>
            </w:pPr>
            <w:r w:rsidRPr="00142C37">
              <w:rPr>
                <w:color w:val="000000"/>
              </w:rPr>
              <w:t xml:space="preserve"> местного самоуправления</w:t>
            </w:r>
            <w:r>
              <w:rPr>
                <w:color w:val="000000"/>
              </w:rPr>
              <w:t xml:space="preserve"> </w:t>
            </w:r>
          </w:p>
          <w:p w:rsidR="00065266" w:rsidRPr="00FD5DFC" w:rsidRDefault="00065266" w:rsidP="00EE47F1">
            <w:pPr>
              <w:snapToGrid w:val="0"/>
              <w:spacing w:line="216" w:lineRule="auto"/>
              <w:ind w:left="-386" w:firstLine="386"/>
              <w:jc w:val="center"/>
              <w:rPr>
                <w:color w:val="000000"/>
              </w:rPr>
            </w:pPr>
            <w:r>
              <w:rPr>
                <w:color w:val="000000"/>
              </w:rPr>
              <w:t>района</w:t>
            </w: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b/>
                <w:color w:val="000000"/>
              </w:rPr>
            </w:pPr>
            <w:r>
              <w:rPr>
                <w:spacing w:val="-12"/>
              </w:rPr>
              <w:t>2021-2025 гг.</w:t>
            </w:r>
          </w:p>
        </w:tc>
        <w:tc>
          <w:tcPr>
            <w:tcW w:w="1678" w:type="pct"/>
            <w:gridSpan w:val="1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FC5CDB" w:rsidRDefault="00065266" w:rsidP="00EE47F1">
            <w:pPr>
              <w:jc w:val="center"/>
            </w:pPr>
            <w:r w:rsidRPr="00FC5CDB">
              <w:t>Соблюдение установленного норматива</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2.3.</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065266" w:rsidRDefault="00065266" w:rsidP="00EE47F1">
            <w:pPr>
              <w:snapToGrid w:val="0"/>
              <w:spacing w:line="216" w:lineRule="auto"/>
              <w:rPr>
                <w:b/>
                <w:color w:val="000000"/>
              </w:rPr>
            </w:pPr>
            <w:r w:rsidRPr="00993612">
              <w:rPr>
                <w:color w:val="000000"/>
              </w:rPr>
              <w:t>Сокращение расходов на содержание органов</w:t>
            </w:r>
            <w:r>
              <w:rPr>
                <w:b/>
                <w:color w:val="000000"/>
              </w:rPr>
              <w:t xml:space="preserve"> </w:t>
            </w:r>
            <w:r>
              <w:t>местного самоуправления Малосердобинского района, в том числе:</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jc w:val="center"/>
              <w:rPr>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724450" w:rsidRDefault="00065266" w:rsidP="00EE47F1">
            <w:pPr>
              <w:snapToGrid w:val="0"/>
              <w:jc w:val="center"/>
              <w:rPr>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436082" w:rsidRDefault="00065266" w:rsidP="00EE47F1">
            <w:pPr>
              <w:snapToGrid w:val="0"/>
              <w:spacing w:line="216" w:lineRule="auto"/>
              <w:jc w:val="center"/>
              <w:rPr>
                <w:color w:val="000000"/>
              </w:rPr>
            </w:pPr>
            <w:r w:rsidRPr="00436082">
              <w:rPr>
                <w:color w:val="000000"/>
              </w:rPr>
              <w:t>20</w:t>
            </w:r>
            <w:r>
              <w:rPr>
                <w:color w:val="000000"/>
              </w:rPr>
              <w:t>21</w:t>
            </w:r>
            <w:r w:rsidRPr="00436082">
              <w:rPr>
                <w:color w:val="000000"/>
              </w:rPr>
              <w:t>-202</w:t>
            </w:r>
            <w:r>
              <w:rPr>
                <w:color w:val="000000"/>
              </w:rPr>
              <w:t>5</w:t>
            </w:r>
            <w:r w:rsidRPr="00436082">
              <w:rPr>
                <w:color w:val="000000"/>
              </w:rPr>
              <w:t>гг.</w:t>
            </w: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pPr>
            <w:r>
              <w:t>1158,5</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pPr>
            <w:r>
              <w:t>1251,0</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jc w:val="center"/>
            </w:pPr>
            <w:r>
              <w:t>0,0</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ind w:left="31" w:hanging="31"/>
              <w:jc w:val="center"/>
            </w:pPr>
            <w:r>
              <w:t>0,0</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0,0</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2.4</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rPr>
                <w:b/>
                <w:color w:val="000000"/>
              </w:rPr>
            </w:pPr>
            <w:r w:rsidRPr="00993612">
              <w:rPr>
                <w:color w:val="000000"/>
              </w:rPr>
              <w:t xml:space="preserve">Оптимизация численности и расходов на оплату труда </w:t>
            </w:r>
            <w:r>
              <w:rPr>
                <w:color w:val="000000"/>
              </w:rPr>
              <w:t>о</w:t>
            </w:r>
            <w:r w:rsidRPr="00993612">
              <w:rPr>
                <w:color w:val="000000"/>
              </w:rPr>
              <w:t>рган</w:t>
            </w:r>
            <w:r>
              <w:rPr>
                <w:color w:val="000000"/>
              </w:rPr>
              <w:t xml:space="preserve">ов </w:t>
            </w:r>
            <w:r>
              <w:t xml:space="preserve">местного </w:t>
            </w:r>
            <w:r>
              <w:lastRenderedPageBreak/>
              <w:t>самоуправления</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rPr>
                <w:color w:val="000000"/>
              </w:rPr>
            </w:pPr>
            <w:r>
              <w:rPr>
                <w:color w:val="000000"/>
              </w:rPr>
              <w:lastRenderedPageBreak/>
              <w:t xml:space="preserve">Планируется получить экономию в связи с наличием вакансий и должностей, занимаемых </w:t>
            </w:r>
            <w:r>
              <w:rPr>
                <w:color w:val="000000"/>
              </w:rPr>
              <w:lastRenderedPageBreak/>
              <w:t>молодыми специалистами, имеющие низкие дополнительные выплаты</w:t>
            </w: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724450" w:rsidRDefault="00065266" w:rsidP="00EE47F1">
            <w:pPr>
              <w:snapToGrid w:val="0"/>
              <w:jc w:val="center"/>
              <w:rPr>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436082" w:rsidRDefault="00065266" w:rsidP="00EE47F1">
            <w:pPr>
              <w:snapToGrid w:val="0"/>
              <w:spacing w:line="216" w:lineRule="auto"/>
              <w:rPr>
                <w:color w:val="000000"/>
              </w:rPr>
            </w:pPr>
            <w:r>
              <w:rPr>
                <w:color w:val="000000"/>
              </w:rPr>
              <w:t xml:space="preserve">  </w:t>
            </w:r>
            <w:r w:rsidRPr="00436082">
              <w:rPr>
                <w:color w:val="000000"/>
              </w:rPr>
              <w:t>20</w:t>
            </w:r>
            <w:r>
              <w:rPr>
                <w:color w:val="000000"/>
              </w:rPr>
              <w:t>21</w:t>
            </w:r>
            <w:r w:rsidRPr="00436082">
              <w:rPr>
                <w:color w:val="000000"/>
              </w:rPr>
              <w:t>-202</w:t>
            </w:r>
            <w:r>
              <w:rPr>
                <w:color w:val="000000"/>
              </w:rPr>
              <w:t>5</w:t>
            </w:r>
            <w:r w:rsidRPr="00436082">
              <w:rPr>
                <w:color w:val="000000"/>
              </w:rPr>
              <w:t>гг</w:t>
            </w:r>
            <w:r>
              <w:rPr>
                <w:color w:val="000000"/>
              </w:rPr>
              <w:t xml:space="preserve"> .</w:t>
            </w:r>
            <w:r w:rsidRPr="00436082">
              <w:rPr>
                <w:color w:val="000000"/>
              </w:rPr>
              <w:t xml:space="preserve"> </w:t>
            </w: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pPr>
            <w:r>
              <w:t>1058,3</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pPr>
            <w:r>
              <w:t>751,0</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jc w:val="center"/>
            </w:pPr>
            <w:r>
              <w:t>0,0</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0,0</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Pr="00034C90" w:rsidRDefault="00065266" w:rsidP="00EE47F1">
            <w:pPr>
              <w:jc w:val="center"/>
            </w:pPr>
            <w:r>
              <w:t>0,0</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lastRenderedPageBreak/>
              <w:t>2.5</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0F73EC" w:rsidRDefault="00065266" w:rsidP="00EE47F1">
            <w:pPr>
              <w:snapToGrid w:val="0"/>
              <w:spacing w:line="216" w:lineRule="auto"/>
              <w:rPr>
                <w:color w:val="000000"/>
              </w:rPr>
            </w:pPr>
            <w:r w:rsidRPr="000F73EC">
              <w:rPr>
                <w:color w:val="000000"/>
              </w:rPr>
              <w:t>Сокращение других расходов на содержание органов местного самоуправления</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rPr>
                <w:color w:val="000000"/>
              </w:rPr>
            </w:pPr>
            <w:r>
              <w:rPr>
                <w:color w:val="000000"/>
              </w:rPr>
              <w:t>При установке теплового счетчика в Администрации Малосердобинского района планируется получить экономию по теплу, возмещение затрат по электроэнергии</w:t>
            </w: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724450" w:rsidRDefault="00065266" w:rsidP="00EE47F1">
            <w:pPr>
              <w:snapToGrid w:val="0"/>
              <w:jc w:val="center"/>
              <w:rPr>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b/>
                <w:color w:val="000000"/>
              </w:rPr>
            </w:pPr>
            <w:r w:rsidRPr="00436082">
              <w:rPr>
                <w:color w:val="000000"/>
              </w:rPr>
              <w:t>20</w:t>
            </w:r>
            <w:r>
              <w:rPr>
                <w:color w:val="000000"/>
              </w:rPr>
              <w:t>21</w:t>
            </w:r>
            <w:r w:rsidRPr="00436082">
              <w:rPr>
                <w:color w:val="000000"/>
              </w:rPr>
              <w:t>-202</w:t>
            </w:r>
            <w:r>
              <w:rPr>
                <w:color w:val="000000"/>
              </w:rPr>
              <w:t>5</w:t>
            </w:r>
            <w:r w:rsidRPr="00436082">
              <w:rPr>
                <w:color w:val="000000"/>
              </w:rPr>
              <w:t>гг</w:t>
            </w:r>
            <w:r>
              <w:rPr>
                <w:color w:val="000000"/>
              </w:rPr>
              <w:t>.</w:t>
            </w: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pPr>
            <w:r>
              <w:t>100,2</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pPr>
            <w:r>
              <w:t>500,0</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jc w:val="center"/>
            </w:pPr>
            <w:r>
              <w:t>0,0</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0,0</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0,0</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Pr="00DC1249" w:rsidRDefault="00065266" w:rsidP="00EE47F1">
            <w:pPr>
              <w:snapToGrid w:val="0"/>
              <w:spacing w:line="216" w:lineRule="auto"/>
              <w:jc w:val="center"/>
              <w:rPr>
                <w:b/>
                <w:color w:val="000000"/>
              </w:rPr>
            </w:pPr>
            <w:r>
              <w:rPr>
                <w:b/>
                <w:color w:val="000000"/>
              </w:rPr>
              <w:t>3</w:t>
            </w:r>
            <w:r w:rsidRPr="00DC1249">
              <w:rPr>
                <w:b/>
                <w:color w:val="000000"/>
              </w:rPr>
              <w:t>.</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DC1249" w:rsidRDefault="00065266" w:rsidP="00EE47F1">
            <w:pPr>
              <w:snapToGrid w:val="0"/>
              <w:spacing w:line="216" w:lineRule="auto"/>
              <w:rPr>
                <w:b/>
                <w:color w:val="000000"/>
              </w:rPr>
            </w:pPr>
            <w:r w:rsidRPr="00DC1249">
              <w:rPr>
                <w:b/>
                <w:color w:val="000000"/>
              </w:rPr>
              <w:t>Оптимизация  сети бюджетных организаций</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DC1249" w:rsidRDefault="00065266" w:rsidP="00EE47F1">
            <w:pPr>
              <w:snapToGrid w:val="0"/>
              <w:spacing w:line="216" w:lineRule="auto"/>
              <w:rPr>
                <w:b/>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DC1249" w:rsidRDefault="00065266" w:rsidP="00EE47F1">
            <w:pPr>
              <w:snapToGrid w:val="0"/>
              <w:spacing w:line="216" w:lineRule="auto"/>
              <w:ind w:left="-386" w:firstLine="386"/>
              <w:jc w:val="center"/>
              <w:rPr>
                <w:b/>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DC1249" w:rsidRDefault="00065266" w:rsidP="00EE47F1">
            <w:pPr>
              <w:snapToGrid w:val="0"/>
              <w:spacing w:line="216" w:lineRule="auto"/>
              <w:jc w:val="center"/>
              <w:rPr>
                <w:b/>
                <w:color w:val="000000"/>
              </w:rPr>
            </w:pP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DC1249" w:rsidRDefault="00065266" w:rsidP="00EE47F1">
            <w:pPr>
              <w:jc w:val="center"/>
              <w:rPr>
                <w:b/>
              </w:rPr>
            </w:pPr>
            <w:r>
              <w:rPr>
                <w:b/>
              </w:rPr>
              <w:t>3478,0</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DC1249" w:rsidRDefault="00065266" w:rsidP="00EE47F1">
            <w:pPr>
              <w:jc w:val="center"/>
              <w:rPr>
                <w:b/>
              </w:rPr>
            </w:pPr>
            <w:r>
              <w:rPr>
                <w:b/>
              </w:rPr>
              <w:t>3403,3</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DC1249" w:rsidRDefault="00065266" w:rsidP="00EE47F1">
            <w:pPr>
              <w:jc w:val="center"/>
              <w:rPr>
                <w:b/>
              </w:rPr>
            </w:pPr>
            <w:r>
              <w:rPr>
                <w:b/>
              </w:rPr>
              <w:t>4406,8</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rPr>
                <w:b/>
              </w:rPr>
            </w:pPr>
            <w:r>
              <w:rPr>
                <w:b/>
              </w:rPr>
              <w:t>4467,1</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rPr>
                <w:b/>
              </w:rPr>
            </w:pPr>
            <w:r>
              <w:rPr>
                <w:b/>
              </w:rPr>
              <w:t>4467,1</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3.1</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rPr>
                <w:color w:val="000000"/>
              </w:rPr>
            </w:pPr>
            <w:r>
              <w:rPr>
                <w:color w:val="000000"/>
              </w:rPr>
              <w:t>Оптимизация в соответствии с утвержденными Планами мероприятий (дорожные карты)</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rPr>
                <w:b/>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FD5DFC" w:rsidRDefault="00065266" w:rsidP="00EE47F1">
            <w:pPr>
              <w:snapToGrid w:val="0"/>
              <w:spacing w:line="216" w:lineRule="auto"/>
              <w:ind w:left="-386" w:firstLine="386"/>
              <w:jc w:val="center"/>
              <w:rPr>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FC5CDB" w:rsidRDefault="00065266" w:rsidP="00EE47F1">
            <w:pPr>
              <w:snapToGrid w:val="0"/>
              <w:spacing w:line="216" w:lineRule="auto"/>
              <w:jc w:val="center"/>
              <w:rPr>
                <w:color w:val="000000"/>
              </w:rPr>
            </w:pP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FD5DFC" w:rsidRDefault="00065266" w:rsidP="00EE47F1">
            <w:pPr>
              <w:jc w:val="center"/>
            </w:pP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FD5DFC" w:rsidRDefault="00065266" w:rsidP="00EE47F1">
            <w:pPr>
              <w:jc w:val="center"/>
            </w:pP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FD5DFC" w:rsidRDefault="00065266" w:rsidP="00EE47F1">
            <w:pPr>
              <w:jc w:val="center"/>
            </w:pP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Pr="00FD5DFC" w:rsidRDefault="00065266" w:rsidP="00EE47F1">
            <w:pPr>
              <w:jc w:val="center"/>
            </w:pP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Pr="00FD5DFC" w:rsidRDefault="00065266" w:rsidP="00EE47F1">
            <w:pPr>
              <w:jc w:val="center"/>
            </w:pP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3.2</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rPr>
                <w:color w:val="000000"/>
              </w:rPr>
            </w:pPr>
            <w:r>
              <w:rPr>
                <w:color w:val="000000"/>
              </w:rPr>
              <w:t>Оптимизация сети учреждений культуры и штатной численности работников культуры</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snapToGrid w:val="0"/>
              <w:spacing w:line="216" w:lineRule="auto"/>
              <w:jc w:val="both"/>
              <w:rPr>
                <w:color w:val="000000"/>
              </w:rPr>
            </w:pPr>
            <w:r w:rsidRPr="00674896">
              <w:rPr>
                <w:color w:val="000000"/>
              </w:rPr>
              <w:t>В соот</w:t>
            </w:r>
            <w:r>
              <w:rPr>
                <w:color w:val="000000"/>
              </w:rPr>
              <w:t>ветствии с Планом мероприятий (</w:t>
            </w:r>
            <w:r w:rsidRPr="00674896">
              <w:rPr>
                <w:color w:val="000000"/>
              </w:rPr>
              <w:t>«дорожной картой»)</w:t>
            </w:r>
            <w:r>
              <w:rPr>
                <w:color w:val="000000"/>
              </w:rPr>
              <w:t xml:space="preserve"> Изменения в отрасли «культура», направленные на повышение эффективности работы учреждений культуры Малосердобинского района основные мероприятия по реструктуризации сети учреждений культуры  и оптимизации штатной численности работников культуры в Малосердобинском районе были проведены:</w:t>
            </w:r>
          </w:p>
          <w:p w:rsidR="00065266" w:rsidRDefault="00065266" w:rsidP="00EE47F1">
            <w:pPr>
              <w:snapToGrid w:val="0"/>
              <w:spacing w:line="216" w:lineRule="auto"/>
              <w:jc w:val="both"/>
              <w:rPr>
                <w:color w:val="000000"/>
              </w:rPr>
            </w:pPr>
            <w:r>
              <w:rPr>
                <w:color w:val="000000"/>
              </w:rPr>
              <w:t xml:space="preserve">в 2015 году проведена реорганизация РДК и библиотеки в одно </w:t>
            </w:r>
            <w:r>
              <w:rPr>
                <w:color w:val="000000"/>
              </w:rPr>
              <w:lastRenderedPageBreak/>
              <w:t>юридическое лицо, в результате сократилась численность работников на 2 человек. Экономия составила  856,5 тыс. руб.</w:t>
            </w:r>
          </w:p>
          <w:p w:rsidR="00065266" w:rsidRPr="00674896" w:rsidRDefault="00065266" w:rsidP="00EE47F1">
            <w:pPr>
              <w:snapToGrid w:val="0"/>
              <w:spacing w:line="216" w:lineRule="auto"/>
              <w:jc w:val="both"/>
              <w:rPr>
                <w:color w:val="000000"/>
              </w:rPr>
            </w:pPr>
            <w:r>
              <w:rPr>
                <w:color w:val="000000"/>
              </w:rPr>
              <w:t>Для оказания услуг требуемого уровня необходимо увеличение объема доходов от платных услуг</w:t>
            </w: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FD5DFC" w:rsidRDefault="00065266" w:rsidP="00EE47F1">
            <w:pPr>
              <w:snapToGrid w:val="0"/>
              <w:spacing w:line="216" w:lineRule="auto"/>
              <w:ind w:left="-386" w:firstLine="386"/>
              <w:jc w:val="center"/>
              <w:rPr>
                <w:color w:val="000000"/>
              </w:rPr>
            </w:pPr>
            <w:r>
              <w:rPr>
                <w:color w:val="000000"/>
              </w:rPr>
              <w:lastRenderedPageBreak/>
              <w:t>Администрация  Малосердобинского района</w:t>
            </w: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FC5CDB" w:rsidRDefault="00065266" w:rsidP="00EE47F1">
            <w:pPr>
              <w:snapToGrid w:val="0"/>
              <w:spacing w:line="216" w:lineRule="auto"/>
              <w:jc w:val="center"/>
              <w:rPr>
                <w:color w:val="000000"/>
              </w:rPr>
            </w:pPr>
            <w:r>
              <w:rPr>
                <w:spacing w:val="-12"/>
              </w:rPr>
              <w:t>2021-2025 гг.</w:t>
            </w: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FD5DFC" w:rsidRDefault="00065266" w:rsidP="00EE47F1">
            <w:pPr>
              <w:jc w:val="center"/>
            </w:pPr>
            <w:r>
              <w:t>172,0</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FD5DFC" w:rsidRDefault="00065266" w:rsidP="00EE47F1">
            <w:pPr>
              <w:jc w:val="center"/>
            </w:pPr>
            <w:r>
              <w:t>93,3</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FD5DFC" w:rsidRDefault="00065266" w:rsidP="00EE47F1">
            <w:pPr>
              <w:jc w:val="center"/>
            </w:pPr>
            <w:r>
              <w:t>1506,8</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Pr="00FA7778" w:rsidRDefault="00065266" w:rsidP="00EE47F1">
            <w:pPr>
              <w:jc w:val="center"/>
              <w:rPr>
                <w:lang w:val="en-US"/>
              </w:rPr>
            </w:pPr>
            <w:r>
              <w:t>1567,1</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1567,1</w:t>
            </w:r>
          </w:p>
        </w:tc>
      </w:tr>
      <w:tr w:rsidR="00065266" w:rsidRPr="00724450" w:rsidTr="00EE47F1">
        <w:trPr>
          <w:trHeight w:val="3590"/>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lastRenderedPageBreak/>
              <w:t>3.3</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rPr>
                <w:color w:val="000000"/>
              </w:rPr>
            </w:pPr>
            <w:r>
              <w:rPr>
                <w:color w:val="000000"/>
              </w:rPr>
              <w:t>Оптимизация  бюджетной сети и численности образовательных учреждений, источником финансового обеспечения которых являются  средства бюджета Малосердобинского района</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822469" w:rsidRDefault="00065266" w:rsidP="00065266">
            <w:pPr>
              <w:widowControl w:val="0"/>
              <w:numPr>
                <w:ilvl w:val="0"/>
                <w:numId w:val="5"/>
              </w:numPr>
              <w:suppressAutoHyphens/>
              <w:snapToGrid w:val="0"/>
              <w:spacing w:line="216" w:lineRule="auto"/>
              <w:jc w:val="both"/>
              <w:rPr>
                <w:b/>
                <w:color w:val="000000"/>
              </w:rPr>
            </w:pPr>
            <w:r w:rsidRPr="00822469">
              <w:rPr>
                <w:b/>
                <w:color w:val="000000"/>
              </w:rPr>
              <w:t>Реструктуризация сети</w:t>
            </w:r>
          </w:p>
          <w:p w:rsidR="00065266" w:rsidRPr="00674896" w:rsidRDefault="00065266" w:rsidP="00EE47F1">
            <w:pPr>
              <w:snapToGrid w:val="0"/>
              <w:spacing w:line="216" w:lineRule="auto"/>
              <w:jc w:val="both"/>
              <w:rPr>
                <w:color w:val="000000"/>
              </w:rPr>
            </w:pPr>
            <w:r w:rsidRPr="00674896">
              <w:rPr>
                <w:color w:val="000000"/>
              </w:rPr>
              <w:t xml:space="preserve">В соответствии с </w:t>
            </w:r>
            <w:r>
              <w:rPr>
                <w:color w:val="000000"/>
              </w:rPr>
              <w:t>планом мероприятий (</w:t>
            </w:r>
            <w:r w:rsidRPr="00674896">
              <w:rPr>
                <w:color w:val="000000"/>
              </w:rPr>
              <w:t>«дорожной картой»)</w:t>
            </w:r>
            <w:r>
              <w:rPr>
                <w:color w:val="000000"/>
              </w:rPr>
              <w:t xml:space="preserve"> «Изменения в отраслях «социальной сферы», направленные на повышение эффективности работы образования, осуществлены по реорганизации, объединению и ликвидации бюджетных организаций </w:t>
            </w: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Default="00065266" w:rsidP="00EE47F1">
            <w:pPr>
              <w:snapToGrid w:val="0"/>
              <w:spacing w:line="216" w:lineRule="auto"/>
              <w:ind w:left="-386" w:firstLine="386"/>
              <w:jc w:val="center"/>
              <w:rPr>
                <w:color w:val="000000"/>
              </w:rPr>
            </w:pPr>
            <w:r>
              <w:rPr>
                <w:color w:val="000000"/>
              </w:rPr>
              <w:t>Управление     образования  администрации Малосердобинского района</w:t>
            </w:r>
          </w:p>
        </w:tc>
        <w:tc>
          <w:tcPr>
            <w:tcW w:w="458"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jc w:val="center"/>
              <w:rPr>
                <w:color w:val="000000"/>
              </w:rPr>
            </w:pPr>
            <w:r>
              <w:rPr>
                <w:spacing w:val="-12"/>
              </w:rPr>
              <w:t>2021-2025 гг.</w:t>
            </w: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ind w:left="43" w:hanging="43"/>
              <w:jc w:val="center"/>
            </w:pP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p>
        </w:tc>
      </w:tr>
      <w:tr w:rsidR="00065266" w:rsidRPr="00724450" w:rsidTr="00EE47F1">
        <w:trPr>
          <w:trHeight w:val="1733"/>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p>
        </w:tc>
        <w:tc>
          <w:tcPr>
            <w:tcW w:w="846"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rPr>
                <w:color w:val="000000"/>
              </w:rPr>
            </w:pP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822469" w:rsidRDefault="00065266" w:rsidP="00EE47F1">
            <w:pPr>
              <w:snapToGrid w:val="0"/>
              <w:spacing w:line="216" w:lineRule="auto"/>
              <w:jc w:val="both"/>
              <w:rPr>
                <w:b/>
                <w:color w:val="000000"/>
              </w:rPr>
            </w:pPr>
            <w:r>
              <w:rPr>
                <w:b/>
                <w:color w:val="000000"/>
              </w:rPr>
              <w:t>2.Оптимизация численности педагогического персонала, в том числе административно-управленческого персонала:</w:t>
            </w: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Default="00065266" w:rsidP="00EE47F1">
            <w:pPr>
              <w:snapToGrid w:val="0"/>
              <w:spacing w:line="216" w:lineRule="auto"/>
              <w:ind w:left="-386" w:firstLine="386"/>
              <w:jc w:val="center"/>
              <w:rPr>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jc w:val="center"/>
              <w:rPr>
                <w:color w:val="000000"/>
              </w:rPr>
            </w:pP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ind w:left="43" w:hanging="43"/>
              <w:jc w:val="center"/>
            </w:pP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3.4</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rPr>
                <w:color w:val="000000"/>
              </w:rPr>
            </w:pPr>
            <w:r w:rsidRPr="000F73EC">
              <w:rPr>
                <w:color w:val="000000"/>
              </w:rPr>
              <w:t xml:space="preserve">Сокращение других расходов на содержание </w:t>
            </w:r>
            <w:r>
              <w:rPr>
                <w:color w:val="000000"/>
              </w:rPr>
              <w:t>образовательных учреждений</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246D75" w:rsidRDefault="00065266" w:rsidP="00EE47F1">
            <w:pPr>
              <w:snapToGrid w:val="0"/>
              <w:spacing w:line="216" w:lineRule="auto"/>
              <w:jc w:val="both"/>
              <w:rPr>
                <w:color w:val="000000"/>
              </w:rPr>
            </w:pPr>
            <w:r>
              <w:rPr>
                <w:color w:val="000000"/>
              </w:rPr>
              <w:t xml:space="preserve">Установлены тепловые счетчики в МБДОУ детский садик  «Солнышко», МБОУ многопрофильный  лицей, МБОУ СОШ Старое Славкино, МБОУ СОШ Новое Демкино, МБОУ ООШ Марьевка планируется получить </w:t>
            </w:r>
            <w:r>
              <w:rPr>
                <w:color w:val="000000"/>
              </w:rPr>
              <w:lastRenderedPageBreak/>
              <w:t>экономию</w:t>
            </w: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Default="00065266" w:rsidP="00EE47F1">
            <w:pPr>
              <w:snapToGrid w:val="0"/>
              <w:spacing w:line="216" w:lineRule="auto"/>
              <w:ind w:left="-386" w:firstLine="386"/>
              <w:jc w:val="center"/>
              <w:rPr>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jc w:val="center"/>
              <w:rPr>
                <w:color w:val="000000"/>
              </w:rPr>
            </w:pPr>
            <w:r>
              <w:rPr>
                <w:spacing w:val="-12"/>
              </w:rPr>
              <w:t>2021-2025 гг</w:t>
            </w:r>
            <w:r>
              <w:rPr>
                <w:color w:val="000000"/>
              </w:rPr>
              <w:t>.</w:t>
            </w: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r>
              <w:t>3306,0</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ind w:left="43" w:hanging="43"/>
              <w:jc w:val="center"/>
            </w:pPr>
            <w:r>
              <w:t>3310,0</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r>
              <w:t>2900,0</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2900,0</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2900,0</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Pr="007D0A6A" w:rsidRDefault="00065266" w:rsidP="00EE47F1">
            <w:pPr>
              <w:snapToGrid w:val="0"/>
              <w:spacing w:line="216" w:lineRule="auto"/>
              <w:jc w:val="center"/>
              <w:rPr>
                <w:b/>
                <w:color w:val="000000"/>
              </w:rPr>
            </w:pPr>
            <w:r>
              <w:rPr>
                <w:b/>
                <w:color w:val="000000"/>
              </w:rPr>
              <w:lastRenderedPageBreak/>
              <w:t>4</w:t>
            </w:r>
            <w:r w:rsidRPr="007D0A6A">
              <w:rPr>
                <w:b/>
                <w:color w:val="000000"/>
              </w:rPr>
              <w:t xml:space="preserve">. </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7D0A6A" w:rsidRDefault="00065266" w:rsidP="00EE47F1">
            <w:pPr>
              <w:snapToGrid w:val="0"/>
              <w:spacing w:line="216" w:lineRule="auto"/>
              <w:rPr>
                <w:b/>
                <w:color w:val="000000"/>
              </w:rPr>
            </w:pPr>
            <w:r w:rsidRPr="007D0A6A">
              <w:rPr>
                <w:b/>
                <w:color w:val="000000"/>
              </w:rPr>
              <w:t>Совершенствование системы закупок для муниципальных нужд</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D0A6A" w:rsidRDefault="00065266" w:rsidP="00EE47F1">
            <w:pPr>
              <w:snapToGrid w:val="0"/>
              <w:spacing w:line="216" w:lineRule="auto"/>
              <w:jc w:val="both"/>
              <w:rPr>
                <w:b/>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7D0A6A" w:rsidRDefault="00065266" w:rsidP="00EE47F1">
            <w:pPr>
              <w:snapToGrid w:val="0"/>
              <w:spacing w:line="216" w:lineRule="auto"/>
              <w:ind w:left="-386" w:firstLine="386"/>
              <w:jc w:val="center"/>
              <w:rPr>
                <w:b/>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7D0A6A" w:rsidRDefault="00065266" w:rsidP="00EE47F1">
            <w:pPr>
              <w:snapToGrid w:val="0"/>
              <w:spacing w:line="216" w:lineRule="auto"/>
              <w:jc w:val="center"/>
              <w:rPr>
                <w:b/>
                <w:color w:val="000000"/>
              </w:rPr>
            </w:pP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D0A6A" w:rsidRDefault="00065266" w:rsidP="00EE47F1">
            <w:pPr>
              <w:jc w:val="center"/>
              <w:rPr>
                <w:b/>
              </w:rPr>
            </w:pPr>
            <w:r>
              <w:rPr>
                <w:b/>
              </w:rPr>
              <w:t>2995,2</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D0A6A" w:rsidRDefault="00065266" w:rsidP="00EE47F1">
            <w:pPr>
              <w:jc w:val="center"/>
              <w:rPr>
                <w:b/>
              </w:rPr>
            </w:pPr>
            <w:r>
              <w:rPr>
                <w:b/>
              </w:rPr>
              <w:t>2995,2</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D0A6A" w:rsidRDefault="00065266" w:rsidP="00EE47F1">
            <w:pPr>
              <w:jc w:val="center"/>
              <w:rPr>
                <w:b/>
              </w:rPr>
            </w:pPr>
            <w:r>
              <w:rPr>
                <w:b/>
              </w:rPr>
              <w:t>700,0</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rPr>
                <w:b/>
              </w:rPr>
            </w:pPr>
            <w:r>
              <w:rPr>
                <w:b/>
              </w:rPr>
              <w:t>700,0</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rPr>
                <w:b/>
              </w:rPr>
            </w:pPr>
            <w:r>
              <w:rPr>
                <w:b/>
              </w:rPr>
              <w:t>700,0</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4.1</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rPr>
                <w:color w:val="000000"/>
              </w:rPr>
            </w:pPr>
            <w:r w:rsidRPr="00724450">
              <w:rPr>
                <w:color w:val="000000"/>
              </w:rPr>
              <w:t>Экономия средств бюджета Малосердобинского района по результатам конкурсных процедур</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snapToGrid w:val="0"/>
              <w:spacing w:line="216" w:lineRule="auto"/>
              <w:jc w:val="both"/>
              <w:rPr>
                <w:color w:val="000000"/>
              </w:rPr>
            </w:pPr>
            <w:r>
              <w:rPr>
                <w:color w:val="000000"/>
              </w:rPr>
              <w:t>Снижение начальной (максимальной) цены контракта на поставку товаров, выполнение работ и оказание услуг</w:t>
            </w: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Default="00065266" w:rsidP="00EE47F1">
            <w:pPr>
              <w:snapToGrid w:val="0"/>
              <w:spacing w:line="216" w:lineRule="auto"/>
              <w:ind w:left="-386" w:firstLine="386"/>
              <w:rPr>
                <w:color w:val="000000"/>
              </w:rPr>
            </w:pPr>
            <w:r>
              <w:rPr>
                <w:color w:val="000000"/>
              </w:rPr>
              <w:t xml:space="preserve"> Органы местного самоуправления</w:t>
            </w:r>
          </w:p>
        </w:tc>
        <w:tc>
          <w:tcPr>
            <w:tcW w:w="458"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jc w:val="center"/>
              <w:rPr>
                <w:color w:val="000000"/>
              </w:rPr>
            </w:pPr>
            <w:r>
              <w:rPr>
                <w:color w:val="000000"/>
              </w:rPr>
              <w:t>2021-2025гг.</w:t>
            </w: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r>
              <w:t>2995,2</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r>
              <w:t>2995,2</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r>
              <w:t>700,0</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700,0</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700,0</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5.</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rPr>
                <w:color w:val="000000"/>
              </w:rPr>
            </w:pPr>
            <w:r>
              <w:rPr>
                <w:color w:val="000000"/>
              </w:rPr>
              <w:t>Оптимизация мер социальной поддержки</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snapToGrid w:val="0"/>
              <w:spacing w:line="216" w:lineRule="auto"/>
              <w:jc w:val="both"/>
              <w:rPr>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Default="00065266" w:rsidP="00EE47F1">
            <w:pPr>
              <w:snapToGrid w:val="0"/>
              <w:spacing w:line="216" w:lineRule="auto"/>
              <w:ind w:left="-386" w:firstLine="386"/>
              <w:rPr>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jc w:val="center"/>
              <w:rPr>
                <w:color w:val="000000"/>
              </w:rPr>
            </w:pP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5.1</w:t>
            </w: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rPr>
                <w:color w:val="000000"/>
              </w:rPr>
            </w:pPr>
            <w:r>
              <w:rPr>
                <w:color w:val="000000"/>
              </w:rPr>
              <w:t>Оптимизация мер социальной поддержки, предоставляемых из местных бюджетов</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snapToGrid w:val="0"/>
              <w:spacing w:line="216" w:lineRule="auto"/>
              <w:jc w:val="both"/>
              <w:rPr>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Default="00065266" w:rsidP="00EE47F1">
            <w:pPr>
              <w:snapToGrid w:val="0"/>
              <w:spacing w:line="216" w:lineRule="auto"/>
              <w:ind w:left="-386" w:firstLine="386"/>
              <w:rPr>
                <w:color w:val="000000"/>
              </w:rPr>
            </w:pPr>
            <w:r>
              <w:rPr>
                <w:color w:val="000000"/>
              </w:rPr>
              <w:t>Органы местного самоуправления</w:t>
            </w:r>
          </w:p>
        </w:tc>
        <w:tc>
          <w:tcPr>
            <w:tcW w:w="458" w:type="pct"/>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jc w:val="center"/>
              <w:rPr>
                <w:color w:val="000000"/>
              </w:rPr>
            </w:pPr>
            <w:r>
              <w:rPr>
                <w:color w:val="000000"/>
              </w:rPr>
              <w:t>2021-2025гг.</w:t>
            </w: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r>
              <w:t>459,7</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r>
              <w:t>0,0</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jc w:val="center"/>
            </w:pPr>
            <w:r>
              <w:t>0,0</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0,0</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pPr>
            <w:r>
              <w:t>0,0</w:t>
            </w:r>
          </w:p>
        </w:tc>
      </w:tr>
      <w:tr w:rsidR="00065266" w:rsidRPr="00724450" w:rsidTr="00EE47F1">
        <w:trPr>
          <w:trHeight w:val="375"/>
        </w:trPr>
        <w:tc>
          <w:tcPr>
            <w:tcW w:w="242" w:type="pct"/>
            <w:gridSpan w:val="2"/>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p>
        </w:tc>
        <w:tc>
          <w:tcPr>
            <w:tcW w:w="846" w:type="pct"/>
            <w:tcBorders>
              <w:top w:val="single" w:sz="4" w:space="0" w:color="000000"/>
              <w:left w:val="single" w:sz="4" w:space="0" w:color="000000"/>
              <w:bottom w:val="single" w:sz="4" w:space="0" w:color="000000"/>
            </w:tcBorders>
            <w:shd w:val="clear" w:color="auto" w:fill="auto"/>
            <w:vAlign w:val="center"/>
          </w:tcPr>
          <w:p w:rsidR="00065266" w:rsidRPr="00BC35AD" w:rsidRDefault="00065266" w:rsidP="00EE47F1">
            <w:pPr>
              <w:snapToGrid w:val="0"/>
              <w:spacing w:line="216" w:lineRule="auto"/>
              <w:rPr>
                <w:b/>
                <w:color w:val="000000"/>
              </w:rPr>
            </w:pPr>
            <w:r w:rsidRPr="00BC35AD">
              <w:rPr>
                <w:b/>
                <w:color w:val="000000"/>
              </w:rPr>
              <w:t xml:space="preserve">  Итого по </w:t>
            </w:r>
            <w:r>
              <w:rPr>
                <w:b/>
                <w:color w:val="000000"/>
              </w:rPr>
              <w:t>под</w:t>
            </w:r>
            <w:r w:rsidRPr="00BC35AD">
              <w:rPr>
                <w:b/>
                <w:color w:val="000000"/>
              </w:rPr>
              <w:t>разделу 1</w:t>
            </w:r>
          </w:p>
        </w:tc>
        <w:tc>
          <w:tcPr>
            <w:tcW w:w="95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BC35AD" w:rsidRDefault="00065266" w:rsidP="00EE47F1">
            <w:pPr>
              <w:snapToGrid w:val="0"/>
              <w:spacing w:line="216" w:lineRule="auto"/>
              <w:jc w:val="both"/>
              <w:rPr>
                <w:b/>
                <w:color w:val="000000"/>
              </w:rPr>
            </w:pPr>
          </w:p>
        </w:tc>
        <w:tc>
          <w:tcPr>
            <w:tcW w:w="819" w:type="pct"/>
            <w:gridSpan w:val="2"/>
            <w:tcBorders>
              <w:top w:val="single" w:sz="4" w:space="0" w:color="000000"/>
              <w:left w:val="single" w:sz="4" w:space="0" w:color="auto"/>
              <w:bottom w:val="single" w:sz="4" w:space="0" w:color="000000"/>
            </w:tcBorders>
            <w:shd w:val="clear" w:color="auto" w:fill="auto"/>
            <w:vAlign w:val="center"/>
          </w:tcPr>
          <w:p w:rsidR="00065266" w:rsidRPr="00BC35AD" w:rsidRDefault="00065266" w:rsidP="00EE47F1">
            <w:pPr>
              <w:snapToGrid w:val="0"/>
              <w:spacing w:line="216" w:lineRule="auto"/>
              <w:ind w:left="-386" w:firstLine="386"/>
              <w:jc w:val="center"/>
              <w:rPr>
                <w:b/>
                <w:color w:val="000000"/>
              </w:rPr>
            </w:pPr>
          </w:p>
        </w:tc>
        <w:tc>
          <w:tcPr>
            <w:tcW w:w="458" w:type="pct"/>
            <w:tcBorders>
              <w:top w:val="single" w:sz="4" w:space="0" w:color="000000"/>
              <w:left w:val="single" w:sz="4" w:space="0" w:color="000000"/>
              <w:bottom w:val="single" w:sz="4" w:space="0" w:color="000000"/>
            </w:tcBorders>
            <w:shd w:val="clear" w:color="auto" w:fill="auto"/>
            <w:vAlign w:val="center"/>
          </w:tcPr>
          <w:p w:rsidR="00065266" w:rsidRPr="00BC35AD" w:rsidRDefault="00065266" w:rsidP="00EE47F1">
            <w:pPr>
              <w:snapToGrid w:val="0"/>
              <w:spacing w:line="216" w:lineRule="auto"/>
              <w:jc w:val="center"/>
              <w:rPr>
                <w:b/>
                <w:color w:val="000000"/>
              </w:rPr>
            </w:pPr>
          </w:p>
        </w:tc>
        <w:tc>
          <w:tcPr>
            <w:tcW w:w="292"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BC35AD" w:rsidRDefault="00065266" w:rsidP="00EE47F1">
            <w:pPr>
              <w:jc w:val="center"/>
              <w:rPr>
                <w:b/>
              </w:rPr>
            </w:pPr>
            <w:r>
              <w:rPr>
                <w:b/>
              </w:rPr>
              <w:t>8091,4</w:t>
            </w:r>
          </w:p>
        </w:tc>
        <w:tc>
          <w:tcPr>
            <w:tcW w:w="30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BC35AD" w:rsidRDefault="00065266" w:rsidP="00EE47F1">
            <w:pPr>
              <w:jc w:val="center"/>
              <w:rPr>
                <w:b/>
              </w:rPr>
            </w:pPr>
            <w:r>
              <w:rPr>
                <w:b/>
              </w:rPr>
              <w:t>4654,3</w:t>
            </w:r>
          </w:p>
        </w:tc>
        <w:tc>
          <w:tcPr>
            <w:tcW w:w="346"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BC35AD" w:rsidRDefault="00065266" w:rsidP="00EE47F1">
            <w:pPr>
              <w:jc w:val="center"/>
              <w:rPr>
                <w:b/>
              </w:rPr>
            </w:pPr>
            <w:r>
              <w:rPr>
                <w:b/>
              </w:rPr>
              <w:t>5106,8</w:t>
            </w:r>
          </w:p>
        </w:tc>
        <w:tc>
          <w:tcPr>
            <w:tcW w:w="408" w:type="pct"/>
            <w:gridSpan w:val="3"/>
            <w:tcBorders>
              <w:top w:val="single" w:sz="4" w:space="0" w:color="000000"/>
              <w:left w:val="single" w:sz="4" w:space="0" w:color="000000"/>
              <w:bottom w:val="single" w:sz="4" w:space="0" w:color="000000"/>
              <w:right w:val="single" w:sz="4" w:space="0" w:color="auto"/>
            </w:tcBorders>
            <w:vAlign w:val="center"/>
          </w:tcPr>
          <w:p w:rsidR="00065266" w:rsidRPr="00BC35AD" w:rsidRDefault="00065266" w:rsidP="00EE47F1">
            <w:pPr>
              <w:jc w:val="center"/>
              <w:rPr>
                <w:b/>
              </w:rPr>
            </w:pPr>
            <w:r>
              <w:rPr>
                <w:b/>
              </w:rPr>
              <w:t>5167,1</w:t>
            </w:r>
          </w:p>
        </w:tc>
        <w:tc>
          <w:tcPr>
            <w:tcW w:w="326" w:type="pc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jc w:val="center"/>
              <w:rPr>
                <w:b/>
              </w:rPr>
            </w:pPr>
            <w:r>
              <w:rPr>
                <w:b/>
              </w:rPr>
              <w:t>5167,1</w:t>
            </w:r>
          </w:p>
        </w:tc>
      </w:tr>
      <w:tr w:rsidR="00065266" w:rsidRPr="00724450" w:rsidTr="00EE47F1">
        <w:trPr>
          <w:trHeight w:val="375"/>
        </w:trPr>
        <w:tc>
          <w:tcPr>
            <w:tcW w:w="4266" w:type="pct"/>
            <w:gridSpan w:val="17"/>
            <w:tcBorders>
              <w:top w:val="single" w:sz="4" w:space="0" w:color="000000"/>
              <w:left w:val="single" w:sz="4" w:space="0" w:color="000000"/>
              <w:bottom w:val="single" w:sz="4" w:space="0" w:color="000000"/>
              <w:right w:val="single" w:sz="4" w:space="0" w:color="auto"/>
            </w:tcBorders>
            <w:shd w:val="clear" w:color="auto" w:fill="auto"/>
          </w:tcPr>
          <w:p w:rsidR="00065266" w:rsidRPr="0077768A" w:rsidRDefault="00065266" w:rsidP="00EE47F1">
            <w:pPr>
              <w:jc w:val="both"/>
              <w:rPr>
                <w:b/>
              </w:rPr>
            </w:pPr>
            <w:r>
              <w:rPr>
                <w:b/>
              </w:rPr>
              <w:t>Подр</w:t>
            </w:r>
            <w:r w:rsidRPr="0077768A">
              <w:rPr>
                <w:b/>
              </w:rPr>
              <w:t>аздел</w:t>
            </w:r>
            <w:r w:rsidRPr="00AE76B3">
              <w:rPr>
                <w:b/>
              </w:rPr>
              <w:t xml:space="preserve"> </w:t>
            </w:r>
            <w:r w:rsidRPr="0077768A">
              <w:rPr>
                <w:b/>
                <w:lang w:val="en-US"/>
              </w:rPr>
              <w:t>II</w:t>
            </w:r>
            <w:r w:rsidRPr="0077768A">
              <w:rPr>
                <w:b/>
              </w:rPr>
              <w:t xml:space="preserve">. Оптимизация расходов бюджетов </w:t>
            </w:r>
            <w:r>
              <w:rPr>
                <w:b/>
              </w:rPr>
              <w:t>сельских поселений</w:t>
            </w:r>
            <w:r w:rsidRPr="0077768A">
              <w:rPr>
                <w:b/>
              </w:rPr>
              <w:t xml:space="preserve"> Малосердобинского района</w:t>
            </w:r>
          </w:p>
        </w:tc>
        <w:tc>
          <w:tcPr>
            <w:tcW w:w="408" w:type="pct"/>
            <w:gridSpan w:val="3"/>
            <w:tcBorders>
              <w:top w:val="single" w:sz="4" w:space="0" w:color="000000"/>
              <w:left w:val="single" w:sz="4" w:space="0" w:color="000000"/>
              <w:bottom w:val="single" w:sz="4" w:space="0" w:color="000000"/>
              <w:right w:val="single" w:sz="4" w:space="0" w:color="auto"/>
            </w:tcBorders>
          </w:tcPr>
          <w:p w:rsidR="00065266" w:rsidRPr="0077768A" w:rsidRDefault="00065266" w:rsidP="00EE47F1">
            <w:pPr>
              <w:jc w:val="both"/>
              <w:rPr>
                <w:b/>
              </w:rPr>
            </w:pPr>
          </w:p>
        </w:tc>
        <w:tc>
          <w:tcPr>
            <w:tcW w:w="326" w:type="pct"/>
            <w:tcBorders>
              <w:top w:val="single" w:sz="4" w:space="0" w:color="000000"/>
              <w:left w:val="single" w:sz="4" w:space="0" w:color="000000"/>
              <w:bottom w:val="single" w:sz="4" w:space="0" w:color="000000"/>
              <w:right w:val="single" w:sz="4" w:space="0" w:color="auto"/>
            </w:tcBorders>
          </w:tcPr>
          <w:p w:rsidR="00065266" w:rsidRPr="0077768A" w:rsidRDefault="00065266" w:rsidP="00EE47F1">
            <w:pPr>
              <w:jc w:val="both"/>
              <w:rPr>
                <w:b/>
              </w:rPr>
            </w:pPr>
          </w:p>
        </w:tc>
      </w:tr>
      <w:tr w:rsidR="00065266" w:rsidRPr="00724450" w:rsidTr="00EE47F1">
        <w:trPr>
          <w:trHeight w:val="375"/>
        </w:trPr>
        <w:tc>
          <w:tcPr>
            <w:tcW w:w="234" w:type="pct"/>
            <w:tcBorders>
              <w:top w:val="single" w:sz="4" w:space="0" w:color="000000"/>
              <w:left w:val="single" w:sz="4" w:space="0" w:color="000000"/>
              <w:bottom w:val="single" w:sz="4" w:space="0" w:color="000000"/>
            </w:tcBorders>
            <w:shd w:val="clear" w:color="auto" w:fill="auto"/>
          </w:tcPr>
          <w:p w:rsidR="00065266" w:rsidRPr="00724450" w:rsidRDefault="00065266" w:rsidP="00EE47F1">
            <w:pPr>
              <w:snapToGrid w:val="0"/>
              <w:spacing w:line="216" w:lineRule="auto"/>
              <w:jc w:val="center"/>
              <w:rPr>
                <w:color w:val="000000"/>
              </w:rPr>
            </w:pPr>
            <w:r>
              <w:rPr>
                <w:color w:val="000000"/>
              </w:rPr>
              <w:t>1.</w:t>
            </w:r>
          </w:p>
        </w:tc>
        <w:tc>
          <w:tcPr>
            <w:tcW w:w="941" w:type="pct"/>
            <w:gridSpan w:val="3"/>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color w:val="000000"/>
              </w:rPr>
            </w:pPr>
            <w:r w:rsidRPr="00724450">
              <w:rPr>
                <w:color w:val="000000"/>
              </w:rPr>
              <w:t>Муниципальная служба</w:t>
            </w:r>
          </w:p>
        </w:tc>
        <w:tc>
          <w:tcPr>
            <w:tcW w:w="93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both"/>
              <w:rPr>
                <w:b/>
                <w:color w:val="000000"/>
              </w:rPr>
            </w:pPr>
          </w:p>
        </w:tc>
        <w:tc>
          <w:tcPr>
            <w:tcW w:w="752" w:type="pct"/>
            <w:tcBorders>
              <w:top w:val="single" w:sz="4" w:space="0" w:color="000000"/>
              <w:left w:val="single" w:sz="4" w:space="0" w:color="auto"/>
              <w:bottom w:val="single" w:sz="4" w:space="0" w:color="000000"/>
            </w:tcBorders>
            <w:shd w:val="clear" w:color="auto" w:fill="auto"/>
            <w:vAlign w:val="center"/>
          </w:tcPr>
          <w:p w:rsidR="00065266" w:rsidRPr="00724450" w:rsidRDefault="00065266" w:rsidP="00EE47F1">
            <w:pPr>
              <w:snapToGrid w:val="0"/>
              <w:spacing w:line="216" w:lineRule="auto"/>
              <w:jc w:val="center"/>
              <w:rPr>
                <w:b/>
                <w:color w:val="000000"/>
              </w:rPr>
            </w:pPr>
            <w:r>
              <w:rPr>
                <w:color w:val="000000"/>
              </w:rPr>
              <w:t>О</w:t>
            </w:r>
            <w:r w:rsidRPr="00993612">
              <w:rPr>
                <w:color w:val="000000"/>
              </w:rPr>
              <w:t>рган</w:t>
            </w:r>
            <w:r>
              <w:rPr>
                <w:color w:val="000000"/>
              </w:rPr>
              <w:t>ы</w:t>
            </w:r>
            <w:r>
              <w:rPr>
                <w:b/>
                <w:color w:val="000000"/>
              </w:rPr>
              <w:t xml:space="preserve"> </w:t>
            </w:r>
            <w:r>
              <w:t>местного самоуправления Малосердобинского района</w:t>
            </w:r>
          </w:p>
        </w:tc>
        <w:tc>
          <w:tcPr>
            <w:tcW w:w="480" w:type="pct"/>
            <w:gridSpan w:val="2"/>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b/>
                <w:color w:val="000000"/>
              </w:rPr>
            </w:pPr>
            <w:r>
              <w:rPr>
                <w:b/>
                <w:color w:val="000000"/>
              </w:rPr>
              <w:t>2021-2025гг.</w:t>
            </w:r>
          </w:p>
        </w:tc>
        <w:tc>
          <w:tcPr>
            <w:tcW w:w="293" w:type="pct"/>
            <w:gridSpan w:val="2"/>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b/>
              </w:rPr>
            </w:pPr>
          </w:p>
        </w:tc>
        <w:tc>
          <w:tcPr>
            <w:tcW w:w="32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rPr>
                <w:b/>
              </w:rPr>
            </w:pPr>
          </w:p>
        </w:tc>
        <w:tc>
          <w:tcPr>
            <w:tcW w:w="303" w:type="pct"/>
            <w:gridSpan w:val="3"/>
            <w:tcBorders>
              <w:bottom w:val="single" w:sz="4" w:space="0" w:color="auto"/>
              <w:right w:val="single" w:sz="4" w:space="0" w:color="auto"/>
            </w:tcBorders>
            <w:shd w:val="clear" w:color="auto" w:fill="auto"/>
            <w:vAlign w:val="center"/>
          </w:tcPr>
          <w:p w:rsidR="00065266" w:rsidRPr="00724450" w:rsidRDefault="00065266" w:rsidP="00EE47F1">
            <w:pPr>
              <w:jc w:val="center"/>
              <w:rPr>
                <w:b/>
              </w:rPr>
            </w:pPr>
          </w:p>
        </w:tc>
        <w:tc>
          <w:tcPr>
            <w:tcW w:w="408" w:type="pct"/>
            <w:gridSpan w:val="3"/>
            <w:tcBorders>
              <w:bottom w:val="single" w:sz="4" w:space="0" w:color="auto"/>
              <w:right w:val="single" w:sz="4" w:space="0" w:color="auto"/>
            </w:tcBorders>
            <w:vAlign w:val="center"/>
          </w:tcPr>
          <w:p w:rsidR="00065266" w:rsidRPr="00724450" w:rsidRDefault="00065266" w:rsidP="00EE47F1">
            <w:pPr>
              <w:jc w:val="center"/>
              <w:rPr>
                <w:b/>
              </w:rPr>
            </w:pPr>
          </w:p>
        </w:tc>
        <w:tc>
          <w:tcPr>
            <w:tcW w:w="326" w:type="pct"/>
            <w:tcBorders>
              <w:bottom w:val="single" w:sz="4" w:space="0" w:color="auto"/>
              <w:right w:val="single" w:sz="4" w:space="0" w:color="auto"/>
            </w:tcBorders>
            <w:vAlign w:val="center"/>
          </w:tcPr>
          <w:p w:rsidR="00065266" w:rsidRPr="00724450" w:rsidRDefault="00065266" w:rsidP="00EE47F1">
            <w:pPr>
              <w:jc w:val="center"/>
              <w:rPr>
                <w:b/>
              </w:rPr>
            </w:pPr>
          </w:p>
        </w:tc>
      </w:tr>
      <w:tr w:rsidR="00065266" w:rsidRPr="00724450" w:rsidTr="00EE47F1">
        <w:trPr>
          <w:trHeight w:val="375"/>
        </w:trPr>
        <w:tc>
          <w:tcPr>
            <w:tcW w:w="234" w:type="pct"/>
            <w:tcBorders>
              <w:top w:val="single" w:sz="4" w:space="0" w:color="000000"/>
              <w:left w:val="single" w:sz="4" w:space="0" w:color="000000"/>
              <w:bottom w:val="single" w:sz="4" w:space="0" w:color="000000"/>
            </w:tcBorders>
            <w:shd w:val="clear" w:color="auto" w:fill="auto"/>
          </w:tcPr>
          <w:p w:rsidR="00065266" w:rsidRPr="00724450" w:rsidRDefault="00065266" w:rsidP="00EE47F1">
            <w:pPr>
              <w:snapToGrid w:val="0"/>
              <w:spacing w:line="216" w:lineRule="auto"/>
              <w:jc w:val="center"/>
              <w:rPr>
                <w:color w:val="000000"/>
              </w:rPr>
            </w:pPr>
            <w:r>
              <w:rPr>
                <w:color w:val="000000"/>
              </w:rPr>
              <w:t>1</w:t>
            </w:r>
            <w:r w:rsidRPr="00724450">
              <w:rPr>
                <w:color w:val="000000"/>
              </w:rPr>
              <w:t>.1</w:t>
            </w:r>
          </w:p>
        </w:tc>
        <w:tc>
          <w:tcPr>
            <w:tcW w:w="941" w:type="pct"/>
            <w:gridSpan w:val="3"/>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rPr>
                <w:b/>
                <w:color w:val="000000"/>
              </w:rPr>
            </w:pPr>
            <w:r>
              <w:t xml:space="preserve">Рекомендовать органам местного самоуправления установить запрет на увеличение численности муниципальных служащих </w:t>
            </w:r>
            <w:r w:rsidRPr="00724450">
              <w:t>Малосердобинского района</w:t>
            </w:r>
          </w:p>
        </w:tc>
        <w:tc>
          <w:tcPr>
            <w:tcW w:w="93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rPr>
                <w:color w:val="000000"/>
              </w:rPr>
            </w:pPr>
          </w:p>
        </w:tc>
        <w:tc>
          <w:tcPr>
            <w:tcW w:w="752" w:type="pct"/>
            <w:tcBorders>
              <w:top w:val="single" w:sz="4" w:space="0" w:color="000000"/>
              <w:left w:val="single" w:sz="4" w:space="0" w:color="auto"/>
              <w:bottom w:val="single" w:sz="4" w:space="0" w:color="000000"/>
            </w:tcBorders>
            <w:shd w:val="clear" w:color="auto" w:fill="auto"/>
            <w:vAlign w:val="center"/>
          </w:tcPr>
          <w:p w:rsidR="00065266" w:rsidRPr="00724450" w:rsidRDefault="00065266" w:rsidP="00EE47F1">
            <w:pPr>
              <w:snapToGrid w:val="0"/>
              <w:jc w:val="center"/>
              <w:rPr>
                <w:color w:val="000000"/>
              </w:rPr>
            </w:pPr>
          </w:p>
        </w:tc>
        <w:tc>
          <w:tcPr>
            <w:tcW w:w="480" w:type="pct"/>
            <w:gridSpan w:val="2"/>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color w:val="000000"/>
              </w:rPr>
            </w:pPr>
          </w:p>
        </w:tc>
        <w:tc>
          <w:tcPr>
            <w:tcW w:w="1656"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993612" w:rsidRDefault="00065266" w:rsidP="00EE47F1">
            <w:pPr>
              <w:jc w:val="center"/>
            </w:pPr>
            <w:r w:rsidRPr="00993612">
              <w:t>Соблюдение требований, установленных Соглашением</w:t>
            </w:r>
          </w:p>
        </w:tc>
      </w:tr>
      <w:tr w:rsidR="00065266" w:rsidRPr="00724450" w:rsidTr="00EE47F1">
        <w:trPr>
          <w:trHeight w:val="2623"/>
        </w:trPr>
        <w:tc>
          <w:tcPr>
            <w:tcW w:w="234" w:type="pct"/>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lastRenderedPageBreak/>
              <w:t>1.2</w:t>
            </w:r>
          </w:p>
        </w:tc>
        <w:tc>
          <w:tcPr>
            <w:tcW w:w="941" w:type="pct"/>
            <w:gridSpan w:val="3"/>
            <w:tcBorders>
              <w:top w:val="single" w:sz="4" w:space="0" w:color="000000"/>
              <w:left w:val="single" w:sz="4" w:space="0" w:color="000000"/>
              <w:bottom w:val="single" w:sz="4" w:space="0" w:color="000000"/>
            </w:tcBorders>
            <w:shd w:val="clear" w:color="auto" w:fill="auto"/>
            <w:vAlign w:val="center"/>
          </w:tcPr>
          <w:p w:rsidR="00065266" w:rsidRPr="00FA7FEA" w:rsidRDefault="00065266" w:rsidP="00EE47F1">
            <w:pPr>
              <w:snapToGrid w:val="0"/>
              <w:spacing w:line="216" w:lineRule="auto"/>
            </w:pPr>
            <w:r w:rsidRPr="00FA7FEA">
              <w:t xml:space="preserve">Соблюдение нормативов, установленных в соответствии </w:t>
            </w:r>
            <w:r w:rsidRPr="00FA7FEA">
              <w:br/>
              <w:t xml:space="preserve">с </w:t>
            </w:r>
            <w:hyperlink r:id="rId6" w:history="1">
              <w:r w:rsidRPr="00FA7FEA">
                <w:t>постановлением</w:t>
              </w:r>
            </w:hyperlink>
            <w:r w:rsidRPr="00FA7FEA">
              <w:t xml:space="preserve"> Правительства Пензенской области от 28.12.2007 </w:t>
            </w:r>
            <w:r w:rsidRPr="00FA7FEA">
              <w:br/>
            </w:r>
            <w:r w:rsidRPr="00FA7FEA">
              <w:rPr>
                <w:spacing w:val="-4"/>
              </w:rPr>
              <w:t>№ 913-пП «О нормативах формирования</w:t>
            </w:r>
            <w:r w:rsidRPr="00FA7FEA">
              <w:t xml:space="preserve">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w:t>
            </w:r>
          </w:p>
        </w:tc>
        <w:tc>
          <w:tcPr>
            <w:tcW w:w="93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rPr>
                <w:color w:val="000000"/>
              </w:rPr>
            </w:pPr>
          </w:p>
        </w:tc>
        <w:tc>
          <w:tcPr>
            <w:tcW w:w="752" w:type="pct"/>
            <w:tcBorders>
              <w:top w:val="single" w:sz="4" w:space="0" w:color="000000"/>
              <w:left w:val="single" w:sz="4" w:space="0" w:color="auto"/>
              <w:bottom w:val="single" w:sz="4" w:space="0" w:color="000000"/>
            </w:tcBorders>
            <w:shd w:val="clear" w:color="auto" w:fill="auto"/>
            <w:vAlign w:val="center"/>
          </w:tcPr>
          <w:p w:rsidR="00065266" w:rsidRPr="00724450" w:rsidRDefault="00065266" w:rsidP="00EE47F1">
            <w:pPr>
              <w:snapToGrid w:val="0"/>
              <w:jc w:val="center"/>
              <w:rPr>
                <w:color w:val="000000"/>
              </w:rPr>
            </w:pPr>
          </w:p>
        </w:tc>
        <w:tc>
          <w:tcPr>
            <w:tcW w:w="480" w:type="pct"/>
            <w:gridSpan w:val="2"/>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color w:val="000000"/>
              </w:rPr>
            </w:pPr>
            <w:r>
              <w:rPr>
                <w:color w:val="000000"/>
              </w:rPr>
              <w:t>Ежегодно до 1 апреля</w:t>
            </w:r>
          </w:p>
        </w:tc>
        <w:tc>
          <w:tcPr>
            <w:tcW w:w="1656"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993612" w:rsidRDefault="00065266" w:rsidP="00EE47F1">
            <w:pPr>
              <w:jc w:val="center"/>
            </w:pPr>
            <w:r w:rsidRPr="00993612">
              <w:t>Соблюдение  установленн</w:t>
            </w:r>
            <w:r>
              <w:t>ого</w:t>
            </w:r>
            <w:r w:rsidRPr="00993612">
              <w:t xml:space="preserve"> </w:t>
            </w:r>
            <w:r>
              <w:t>норматива</w:t>
            </w:r>
          </w:p>
        </w:tc>
      </w:tr>
      <w:tr w:rsidR="00065266" w:rsidRPr="00724450" w:rsidTr="00EE47F1">
        <w:trPr>
          <w:trHeight w:val="375"/>
        </w:trPr>
        <w:tc>
          <w:tcPr>
            <w:tcW w:w="234" w:type="pct"/>
            <w:tcBorders>
              <w:top w:val="single" w:sz="4" w:space="0" w:color="000000"/>
              <w:left w:val="single" w:sz="4" w:space="0" w:color="000000"/>
              <w:bottom w:val="single" w:sz="4" w:space="0" w:color="000000"/>
            </w:tcBorders>
            <w:shd w:val="clear" w:color="auto" w:fill="auto"/>
          </w:tcPr>
          <w:p w:rsidR="00065266" w:rsidRPr="007A71CE" w:rsidRDefault="00065266" w:rsidP="00EE47F1">
            <w:pPr>
              <w:snapToGrid w:val="0"/>
              <w:spacing w:line="216" w:lineRule="auto"/>
              <w:jc w:val="center"/>
              <w:rPr>
                <w:b/>
                <w:color w:val="000000"/>
              </w:rPr>
            </w:pPr>
            <w:r>
              <w:rPr>
                <w:b/>
                <w:color w:val="000000"/>
              </w:rPr>
              <w:t>2</w:t>
            </w:r>
            <w:r w:rsidRPr="007A71CE">
              <w:rPr>
                <w:b/>
                <w:color w:val="000000"/>
              </w:rPr>
              <w:t>.</w:t>
            </w:r>
          </w:p>
        </w:tc>
        <w:tc>
          <w:tcPr>
            <w:tcW w:w="941" w:type="pct"/>
            <w:gridSpan w:val="3"/>
            <w:tcBorders>
              <w:top w:val="single" w:sz="4" w:space="0" w:color="000000"/>
              <w:left w:val="single" w:sz="4" w:space="0" w:color="000000"/>
              <w:bottom w:val="single" w:sz="4" w:space="0" w:color="000000"/>
            </w:tcBorders>
            <w:shd w:val="clear" w:color="auto" w:fill="auto"/>
          </w:tcPr>
          <w:p w:rsidR="00065266" w:rsidRPr="007A71CE" w:rsidRDefault="00065266" w:rsidP="00EE47F1">
            <w:pPr>
              <w:spacing w:line="221" w:lineRule="auto"/>
              <w:jc w:val="center"/>
              <w:rPr>
                <w:b/>
                <w:bCs/>
              </w:rPr>
            </w:pPr>
            <w:r w:rsidRPr="007A71CE">
              <w:rPr>
                <w:b/>
                <w:bCs/>
              </w:rPr>
              <w:t xml:space="preserve">Оптимизация расходов </w:t>
            </w:r>
            <w:r w:rsidRPr="007A71CE">
              <w:rPr>
                <w:b/>
                <w:bCs/>
              </w:rPr>
              <w:br/>
              <w:t>на содержание бюджетной сети</w:t>
            </w:r>
          </w:p>
        </w:tc>
        <w:tc>
          <w:tcPr>
            <w:tcW w:w="937" w:type="pct"/>
            <w:gridSpan w:val="2"/>
            <w:tcBorders>
              <w:top w:val="single" w:sz="4" w:space="0" w:color="000000"/>
              <w:left w:val="single" w:sz="4" w:space="0" w:color="000000"/>
              <w:bottom w:val="single" w:sz="4" w:space="0" w:color="000000"/>
              <w:right w:val="single" w:sz="4" w:space="0" w:color="auto"/>
            </w:tcBorders>
            <w:shd w:val="clear" w:color="auto" w:fill="auto"/>
          </w:tcPr>
          <w:p w:rsidR="00065266" w:rsidRPr="007A71CE" w:rsidRDefault="00065266" w:rsidP="00EE47F1">
            <w:pPr>
              <w:spacing w:line="221" w:lineRule="auto"/>
              <w:rPr>
                <w:b/>
                <w:bCs/>
              </w:rPr>
            </w:pPr>
          </w:p>
        </w:tc>
        <w:tc>
          <w:tcPr>
            <w:tcW w:w="752" w:type="pct"/>
            <w:tcBorders>
              <w:top w:val="single" w:sz="4" w:space="0" w:color="000000"/>
              <w:left w:val="single" w:sz="4" w:space="0" w:color="auto"/>
              <w:bottom w:val="single" w:sz="4" w:space="0" w:color="000000"/>
            </w:tcBorders>
            <w:shd w:val="clear" w:color="auto" w:fill="auto"/>
          </w:tcPr>
          <w:p w:rsidR="00065266" w:rsidRPr="007A71CE" w:rsidRDefault="00065266" w:rsidP="00EE47F1">
            <w:pPr>
              <w:spacing w:line="221" w:lineRule="auto"/>
              <w:jc w:val="center"/>
              <w:rPr>
                <w:b/>
                <w:bCs/>
              </w:rPr>
            </w:pPr>
            <w:r w:rsidRPr="007A71CE">
              <w:rPr>
                <w:b/>
                <w:bCs/>
              </w:rPr>
              <w:t xml:space="preserve">Органы местного самоуправления </w:t>
            </w:r>
            <w:r>
              <w:rPr>
                <w:b/>
                <w:bCs/>
              </w:rPr>
              <w:t>Малосердобинского района</w:t>
            </w:r>
          </w:p>
        </w:tc>
        <w:tc>
          <w:tcPr>
            <w:tcW w:w="480" w:type="pct"/>
            <w:gridSpan w:val="2"/>
            <w:tcBorders>
              <w:top w:val="single" w:sz="4" w:space="0" w:color="000000"/>
              <w:left w:val="single" w:sz="4" w:space="0" w:color="000000"/>
              <w:bottom w:val="single" w:sz="4" w:space="0" w:color="000000"/>
            </w:tcBorders>
            <w:shd w:val="clear" w:color="auto" w:fill="auto"/>
            <w:vAlign w:val="center"/>
          </w:tcPr>
          <w:p w:rsidR="00065266" w:rsidRPr="007A71CE" w:rsidRDefault="00065266" w:rsidP="00EE47F1">
            <w:pPr>
              <w:snapToGrid w:val="0"/>
              <w:spacing w:line="216" w:lineRule="auto"/>
              <w:jc w:val="center"/>
              <w:rPr>
                <w:b/>
                <w:color w:val="000000"/>
              </w:rPr>
            </w:pPr>
            <w:r>
              <w:rPr>
                <w:b/>
                <w:color w:val="000000"/>
              </w:rPr>
              <w:t>2021-2025гг.</w:t>
            </w:r>
          </w:p>
        </w:tc>
        <w:tc>
          <w:tcPr>
            <w:tcW w:w="293" w:type="pct"/>
            <w:gridSpan w:val="2"/>
            <w:tcBorders>
              <w:top w:val="single" w:sz="4" w:space="0" w:color="000000"/>
              <w:left w:val="single" w:sz="4" w:space="0" w:color="000000"/>
              <w:bottom w:val="single" w:sz="4" w:space="0" w:color="000000"/>
            </w:tcBorders>
            <w:shd w:val="clear" w:color="auto" w:fill="auto"/>
            <w:vAlign w:val="center"/>
          </w:tcPr>
          <w:p w:rsidR="00065266" w:rsidRPr="007A71CE" w:rsidRDefault="00065266" w:rsidP="00EE47F1">
            <w:pPr>
              <w:snapToGrid w:val="0"/>
              <w:spacing w:line="216" w:lineRule="auto"/>
              <w:jc w:val="center"/>
              <w:rPr>
                <w:b/>
              </w:rPr>
            </w:pPr>
            <w:r>
              <w:rPr>
                <w:b/>
              </w:rPr>
              <w:t>0,0</w:t>
            </w:r>
          </w:p>
        </w:tc>
        <w:tc>
          <w:tcPr>
            <w:tcW w:w="32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A71CE" w:rsidRDefault="00065266" w:rsidP="00EE47F1">
            <w:pPr>
              <w:snapToGrid w:val="0"/>
              <w:spacing w:line="216" w:lineRule="auto"/>
              <w:jc w:val="center"/>
              <w:rPr>
                <w:b/>
              </w:rPr>
            </w:pPr>
            <w:r>
              <w:rPr>
                <w:b/>
              </w:rPr>
              <w:t>0,0</w:t>
            </w:r>
          </w:p>
        </w:tc>
        <w:tc>
          <w:tcPr>
            <w:tcW w:w="386" w:type="pct"/>
            <w:gridSpan w:val="5"/>
            <w:tcBorders>
              <w:bottom w:val="single" w:sz="4" w:space="0" w:color="auto"/>
              <w:right w:val="single" w:sz="4" w:space="0" w:color="auto"/>
            </w:tcBorders>
            <w:shd w:val="clear" w:color="auto" w:fill="auto"/>
            <w:vAlign w:val="center"/>
          </w:tcPr>
          <w:p w:rsidR="00065266" w:rsidRPr="007A71CE" w:rsidRDefault="00065266" w:rsidP="00EE47F1">
            <w:pPr>
              <w:jc w:val="center"/>
              <w:rPr>
                <w:b/>
              </w:rPr>
            </w:pPr>
            <w:r>
              <w:rPr>
                <w:b/>
              </w:rPr>
              <w:t>0,0</w:t>
            </w:r>
          </w:p>
        </w:tc>
        <w:tc>
          <w:tcPr>
            <w:tcW w:w="325" w:type="pct"/>
            <w:tcBorders>
              <w:bottom w:val="single" w:sz="4" w:space="0" w:color="auto"/>
              <w:right w:val="single" w:sz="4" w:space="0" w:color="auto"/>
            </w:tcBorders>
            <w:vAlign w:val="center"/>
          </w:tcPr>
          <w:p w:rsidR="00065266" w:rsidRDefault="00065266" w:rsidP="00EE47F1">
            <w:pPr>
              <w:jc w:val="center"/>
              <w:rPr>
                <w:b/>
              </w:rPr>
            </w:pPr>
            <w:r>
              <w:rPr>
                <w:b/>
              </w:rPr>
              <w:t>0,0</w:t>
            </w:r>
          </w:p>
        </w:tc>
        <w:tc>
          <w:tcPr>
            <w:tcW w:w="326" w:type="pct"/>
            <w:tcBorders>
              <w:bottom w:val="single" w:sz="4" w:space="0" w:color="auto"/>
              <w:right w:val="single" w:sz="4" w:space="0" w:color="auto"/>
            </w:tcBorders>
            <w:vAlign w:val="center"/>
          </w:tcPr>
          <w:p w:rsidR="00065266" w:rsidRDefault="00065266" w:rsidP="00EE47F1">
            <w:pPr>
              <w:jc w:val="center"/>
              <w:rPr>
                <w:b/>
              </w:rPr>
            </w:pPr>
            <w:r>
              <w:rPr>
                <w:b/>
              </w:rPr>
              <w:t>0,0</w:t>
            </w:r>
          </w:p>
        </w:tc>
      </w:tr>
      <w:tr w:rsidR="00065266" w:rsidRPr="00724450" w:rsidTr="00EE47F1">
        <w:trPr>
          <w:trHeight w:val="375"/>
        </w:trPr>
        <w:tc>
          <w:tcPr>
            <w:tcW w:w="234" w:type="pct"/>
            <w:tcBorders>
              <w:top w:val="single" w:sz="4" w:space="0" w:color="000000"/>
              <w:left w:val="single" w:sz="4" w:space="0" w:color="000000"/>
              <w:bottom w:val="single" w:sz="4" w:space="0" w:color="000000"/>
            </w:tcBorders>
            <w:shd w:val="clear" w:color="auto" w:fill="auto"/>
          </w:tcPr>
          <w:p w:rsidR="00065266" w:rsidRPr="00724450" w:rsidRDefault="00065266" w:rsidP="00EE47F1">
            <w:pPr>
              <w:snapToGrid w:val="0"/>
              <w:spacing w:line="216" w:lineRule="auto"/>
              <w:jc w:val="center"/>
              <w:rPr>
                <w:color w:val="000000"/>
              </w:rPr>
            </w:pPr>
            <w:r>
              <w:rPr>
                <w:color w:val="000000"/>
              </w:rPr>
              <w:t>2.1</w:t>
            </w:r>
          </w:p>
        </w:tc>
        <w:tc>
          <w:tcPr>
            <w:tcW w:w="941" w:type="pct"/>
            <w:gridSpan w:val="3"/>
            <w:tcBorders>
              <w:top w:val="single" w:sz="4" w:space="0" w:color="000000"/>
              <w:left w:val="single" w:sz="4" w:space="0" w:color="000000"/>
              <w:bottom w:val="single" w:sz="4" w:space="0" w:color="000000"/>
            </w:tcBorders>
            <w:shd w:val="clear" w:color="auto" w:fill="auto"/>
            <w:vAlign w:val="center"/>
          </w:tcPr>
          <w:p w:rsidR="00065266" w:rsidRPr="00312492" w:rsidRDefault="00065266" w:rsidP="00EE47F1">
            <w:pPr>
              <w:snapToGrid w:val="0"/>
              <w:spacing w:line="216" w:lineRule="auto"/>
              <w:rPr>
                <w:color w:val="000000"/>
              </w:rPr>
            </w:pPr>
            <w:r w:rsidRPr="00312492">
              <w:t>-оптимизация численности и расходов на оплату труда основного персонала учреждений</w:t>
            </w:r>
            <w:r>
              <w:t xml:space="preserve"> в учреждениях культуры</w:t>
            </w:r>
          </w:p>
        </w:tc>
        <w:tc>
          <w:tcPr>
            <w:tcW w:w="93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snapToGrid w:val="0"/>
              <w:rPr>
                <w:b/>
                <w:color w:val="000000"/>
              </w:rPr>
            </w:pPr>
            <w:r>
              <w:rPr>
                <w:color w:val="000000"/>
              </w:rPr>
              <w:t xml:space="preserve">Дальнейшая реорганизация </w:t>
            </w:r>
            <w:r w:rsidRPr="00AE76B3">
              <w:rPr>
                <w:color w:val="000000"/>
              </w:rPr>
              <w:t xml:space="preserve">сети и сокращение численности работников учреждений может привести к ухудшению качества оказываемых </w:t>
            </w:r>
            <w:r w:rsidRPr="001B1334">
              <w:rPr>
                <w:color w:val="000000"/>
              </w:rPr>
              <w:t>услуг.</w:t>
            </w:r>
          </w:p>
          <w:p w:rsidR="00065266" w:rsidRPr="00724450" w:rsidRDefault="00065266" w:rsidP="00EE47F1">
            <w:pPr>
              <w:snapToGrid w:val="0"/>
              <w:rPr>
                <w:color w:val="000000"/>
              </w:rPr>
            </w:pPr>
            <w:r>
              <w:rPr>
                <w:color w:val="000000"/>
              </w:rPr>
              <w:t>Для оказания услуг требуемого уровня необходимо увеличение объема доходов от платных услуг.</w:t>
            </w:r>
          </w:p>
        </w:tc>
        <w:tc>
          <w:tcPr>
            <w:tcW w:w="752" w:type="pct"/>
            <w:tcBorders>
              <w:top w:val="single" w:sz="4" w:space="0" w:color="000000"/>
              <w:left w:val="single" w:sz="4" w:space="0" w:color="auto"/>
              <w:bottom w:val="single" w:sz="4" w:space="0" w:color="000000"/>
            </w:tcBorders>
            <w:shd w:val="clear" w:color="auto" w:fill="auto"/>
            <w:vAlign w:val="center"/>
          </w:tcPr>
          <w:p w:rsidR="00065266" w:rsidRPr="00724450" w:rsidRDefault="00065266" w:rsidP="00EE47F1">
            <w:pPr>
              <w:snapToGrid w:val="0"/>
              <w:jc w:val="center"/>
              <w:rPr>
                <w:color w:val="000000"/>
              </w:rPr>
            </w:pPr>
          </w:p>
        </w:tc>
        <w:tc>
          <w:tcPr>
            <w:tcW w:w="480" w:type="pct"/>
            <w:gridSpan w:val="2"/>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b/>
                <w:color w:val="000000"/>
              </w:rPr>
            </w:pPr>
          </w:p>
        </w:tc>
        <w:tc>
          <w:tcPr>
            <w:tcW w:w="293" w:type="pct"/>
            <w:gridSpan w:val="2"/>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pPr>
          </w:p>
        </w:tc>
        <w:tc>
          <w:tcPr>
            <w:tcW w:w="32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pPr>
          </w:p>
        </w:tc>
        <w:tc>
          <w:tcPr>
            <w:tcW w:w="386" w:type="pct"/>
            <w:gridSpan w:val="5"/>
            <w:tcBorders>
              <w:bottom w:val="single" w:sz="4" w:space="0" w:color="auto"/>
              <w:right w:val="single" w:sz="4" w:space="0" w:color="auto"/>
            </w:tcBorders>
            <w:shd w:val="clear" w:color="auto" w:fill="auto"/>
            <w:vAlign w:val="center"/>
          </w:tcPr>
          <w:p w:rsidR="00065266" w:rsidRPr="00724450" w:rsidRDefault="00065266" w:rsidP="00EE47F1">
            <w:pPr>
              <w:jc w:val="center"/>
            </w:pPr>
          </w:p>
        </w:tc>
        <w:tc>
          <w:tcPr>
            <w:tcW w:w="325" w:type="pct"/>
            <w:tcBorders>
              <w:bottom w:val="single" w:sz="4" w:space="0" w:color="auto"/>
              <w:right w:val="single" w:sz="4" w:space="0" w:color="auto"/>
            </w:tcBorders>
            <w:vAlign w:val="center"/>
          </w:tcPr>
          <w:p w:rsidR="00065266" w:rsidRDefault="00065266" w:rsidP="00EE47F1">
            <w:pPr>
              <w:jc w:val="center"/>
            </w:pPr>
          </w:p>
        </w:tc>
        <w:tc>
          <w:tcPr>
            <w:tcW w:w="326" w:type="pct"/>
            <w:tcBorders>
              <w:bottom w:val="single" w:sz="4" w:space="0" w:color="auto"/>
              <w:right w:val="single" w:sz="4" w:space="0" w:color="auto"/>
            </w:tcBorders>
            <w:vAlign w:val="center"/>
          </w:tcPr>
          <w:p w:rsidR="00065266" w:rsidRDefault="00065266" w:rsidP="00EE47F1">
            <w:pPr>
              <w:jc w:val="center"/>
            </w:pPr>
          </w:p>
        </w:tc>
      </w:tr>
      <w:tr w:rsidR="00065266" w:rsidRPr="00724450" w:rsidTr="00EE47F1">
        <w:trPr>
          <w:trHeight w:val="375"/>
        </w:trPr>
        <w:tc>
          <w:tcPr>
            <w:tcW w:w="234" w:type="pct"/>
            <w:tcBorders>
              <w:top w:val="single" w:sz="4" w:space="0" w:color="000000"/>
              <w:left w:val="single" w:sz="4" w:space="0" w:color="000000"/>
              <w:bottom w:val="single" w:sz="4" w:space="0" w:color="000000"/>
            </w:tcBorders>
            <w:shd w:val="clear" w:color="auto" w:fill="auto"/>
          </w:tcPr>
          <w:p w:rsidR="00065266" w:rsidRPr="00724450" w:rsidRDefault="00065266" w:rsidP="00EE47F1">
            <w:pPr>
              <w:snapToGrid w:val="0"/>
              <w:spacing w:line="216" w:lineRule="auto"/>
              <w:jc w:val="center"/>
              <w:rPr>
                <w:color w:val="000000"/>
              </w:rPr>
            </w:pPr>
            <w:r>
              <w:rPr>
                <w:color w:val="000000"/>
              </w:rPr>
              <w:t>2.2</w:t>
            </w:r>
          </w:p>
        </w:tc>
        <w:tc>
          <w:tcPr>
            <w:tcW w:w="941" w:type="pct"/>
            <w:gridSpan w:val="3"/>
            <w:tcBorders>
              <w:top w:val="single" w:sz="4" w:space="0" w:color="000000"/>
              <w:left w:val="single" w:sz="4" w:space="0" w:color="000000"/>
              <w:bottom w:val="single" w:sz="4" w:space="0" w:color="000000"/>
            </w:tcBorders>
            <w:shd w:val="clear" w:color="auto" w:fill="auto"/>
            <w:vAlign w:val="center"/>
          </w:tcPr>
          <w:p w:rsidR="00065266" w:rsidRPr="000F73EC" w:rsidRDefault="00065266" w:rsidP="00EE47F1">
            <w:pPr>
              <w:snapToGrid w:val="0"/>
              <w:spacing w:line="216" w:lineRule="auto"/>
              <w:rPr>
                <w:color w:val="000000"/>
              </w:rPr>
            </w:pPr>
            <w:r w:rsidRPr="000F73EC">
              <w:rPr>
                <w:color w:val="000000"/>
              </w:rPr>
              <w:t>Сокращение других расходов на содержание органов местного самоуправления</w:t>
            </w:r>
          </w:p>
        </w:tc>
        <w:tc>
          <w:tcPr>
            <w:tcW w:w="93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rPr>
                <w:color w:val="000000"/>
              </w:rPr>
            </w:pPr>
          </w:p>
        </w:tc>
        <w:tc>
          <w:tcPr>
            <w:tcW w:w="752" w:type="pct"/>
            <w:tcBorders>
              <w:top w:val="single" w:sz="4" w:space="0" w:color="000000"/>
              <w:left w:val="single" w:sz="4" w:space="0" w:color="auto"/>
              <w:bottom w:val="single" w:sz="4" w:space="0" w:color="000000"/>
            </w:tcBorders>
            <w:shd w:val="clear" w:color="auto" w:fill="auto"/>
            <w:vAlign w:val="center"/>
          </w:tcPr>
          <w:p w:rsidR="00065266" w:rsidRPr="00724450" w:rsidRDefault="00065266" w:rsidP="00EE47F1">
            <w:pPr>
              <w:snapToGrid w:val="0"/>
              <w:jc w:val="center"/>
              <w:rPr>
                <w:color w:val="000000"/>
              </w:rPr>
            </w:pPr>
          </w:p>
        </w:tc>
        <w:tc>
          <w:tcPr>
            <w:tcW w:w="480" w:type="pct"/>
            <w:gridSpan w:val="2"/>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b/>
                <w:color w:val="000000"/>
              </w:rPr>
            </w:pPr>
          </w:p>
        </w:tc>
        <w:tc>
          <w:tcPr>
            <w:tcW w:w="293" w:type="pct"/>
            <w:gridSpan w:val="2"/>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pPr>
          </w:p>
        </w:tc>
        <w:tc>
          <w:tcPr>
            <w:tcW w:w="32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jc w:val="center"/>
            </w:pPr>
          </w:p>
        </w:tc>
        <w:tc>
          <w:tcPr>
            <w:tcW w:w="386" w:type="pct"/>
            <w:gridSpan w:val="5"/>
            <w:tcBorders>
              <w:top w:val="single" w:sz="4" w:space="0" w:color="auto"/>
              <w:bottom w:val="single" w:sz="4" w:space="0" w:color="auto"/>
              <w:right w:val="single" w:sz="4" w:space="0" w:color="auto"/>
            </w:tcBorders>
            <w:shd w:val="clear" w:color="auto" w:fill="auto"/>
            <w:vAlign w:val="center"/>
          </w:tcPr>
          <w:p w:rsidR="00065266" w:rsidRPr="00724450" w:rsidRDefault="00065266" w:rsidP="00EE47F1">
            <w:pPr>
              <w:jc w:val="center"/>
            </w:pPr>
          </w:p>
        </w:tc>
        <w:tc>
          <w:tcPr>
            <w:tcW w:w="325" w:type="pct"/>
            <w:tcBorders>
              <w:top w:val="single" w:sz="4" w:space="0" w:color="auto"/>
              <w:bottom w:val="single" w:sz="4" w:space="0" w:color="auto"/>
              <w:right w:val="single" w:sz="4" w:space="0" w:color="auto"/>
            </w:tcBorders>
            <w:vAlign w:val="center"/>
          </w:tcPr>
          <w:p w:rsidR="00065266" w:rsidRDefault="00065266" w:rsidP="00EE47F1">
            <w:pPr>
              <w:jc w:val="center"/>
            </w:pPr>
          </w:p>
        </w:tc>
        <w:tc>
          <w:tcPr>
            <w:tcW w:w="326" w:type="pct"/>
            <w:tcBorders>
              <w:top w:val="single" w:sz="4" w:space="0" w:color="auto"/>
              <w:bottom w:val="single" w:sz="4" w:space="0" w:color="auto"/>
              <w:right w:val="single" w:sz="4" w:space="0" w:color="auto"/>
            </w:tcBorders>
            <w:vAlign w:val="center"/>
          </w:tcPr>
          <w:p w:rsidR="00065266" w:rsidRDefault="00065266" w:rsidP="00EE47F1">
            <w:pPr>
              <w:jc w:val="center"/>
            </w:pPr>
          </w:p>
        </w:tc>
      </w:tr>
      <w:tr w:rsidR="00065266" w:rsidRPr="00724450" w:rsidTr="00EE47F1">
        <w:trPr>
          <w:trHeight w:val="375"/>
        </w:trPr>
        <w:tc>
          <w:tcPr>
            <w:tcW w:w="234" w:type="pct"/>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t>3</w:t>
            </w:r>
          </w:p>
        </w:tc>
        <w:tc>
          <w:tcPr>
            <w:tcW w:w="941" w:type="pct"/>
            <w:gridSpan w:val="3"/>
            <w:tcBorders>
              <w:top w:val="single" w:sz="4" w:space="0" w:color="000000"/>
              <w:left w:val="single" w:sz="4" w:space="0" w:color="000000"/>
              <w:bottom w:val="single" w:sz="4" w:space="0" w:color="000000"/>
            </w:tcBorders>
            <w:shd w:val="clear" w:color="auto" w:fill="auto"/>
            <w:vAlign w:val="center"/>
          </w:tcPr>
          <w:p w:rsidR="00065266" w:rsidRPr="000F73EC" w:rsidRDefault="00065266" w:rsidP="00EE47F1">
            <w:pPr>
              <w:snapToGrid w:val="0"/>
              <w:spacing w:line="216" w:lineRule="auto"/>
              <w:rPr>
                <w:color w:val="000000"/>
              </w:rPr>
            </w:pPr>
            <w:r w:rsidRPr="007D0A6A">
              <w:rPr>
                <w:b/>
                <w:color w:val="000000"/>
              </w:rPr>
              <w:t xml:space="preserve">Совершенствование системы закупок для </w:t>
            </w:r>
            <w:r w:rsidRPr="007D0A6A">
              <w:rPr>
                <w:b/>
                <w:color w:val="000000"/>
              </w:rPr>
              <w:lastRenderedPageBreak/>
              <w:t>муниципальных нужд</w:t>
            </w:r>
          </w:p>
        </w:tc>
        <w:tc>
          <w:tcPr>
            <w:tcW w:w="93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snapToGrid w:val="0"/>
              <w:rPr>
                <w:color w:val="000000"/>
              </w:rPr>
            </w:pPr>
          </w:p>
        </w:tc>
        <w:tc>
          <w:tcPr>
            <w:tcW w:w="752" w:type="pct"/>
            <w:tcBorders>
              <w:top w:val="single" w:sz="4" w:space="0" w:color="000000"/>
              <w:left w:val="single" w:sz="4" w:space="0" w:color="auto"/>
              <w:bottom w:val="single" w:sz="4" w:space="0" w:color="000000"/>
            </w:tcBorders>
            <w:shd w:val="clear" w:color="auto" w:fill="auto"/>
            <w:vAlign w:val="center"/>
          </w:tcPr>
          <w:p w:rsidR="00065266" w:rsidRDefault="00065266" w:rsidP="00EE47F1">
            <w:pPr>
              <w:rPr>
                <w:color w:val="000000"/>
              </w:rPr>
            </w:pPr>
          </w:p>
        </w:tc>
        <w:tc>
          <w:tcPr>
            <w:tcW w:w="480" w:type="pct"/>
            <w:gridSpan w:val="2"/>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jc w:val="center"/>
              <w:rPr>
                <w:b/>
                <w:color w:val="000000"/>
              </w:rPr>
            </w:pPr>
          </w:p>
        </w:tc>
        <w:tc>
          <w:tcPr>
            <w:tcW w:w="293" w:type="pct"/>
            <w:gridSpan w:val="2"/>
            <w:tcBorders>
              <w:top w:val="single" w:sz="4" w:space="0" w:color="000000"/>
              <w:left w:val="single" w:sz="4" w:space="0" w:color="000000"/>
              <w:bottom w:val="single" w:sz="4" w:space="0" w:color="000000"/>
            </w:tcBorders>
            <w:shd w:val="clear" w:color="auto" w:fill="auto"/>
            <w:vAlign w:val="center"/>
          </w:tcPr>
          <w:p w:rsidR="00065266" w:rsidRPr="007C6051" w:rsidRDefault="00065266" w:rsidP="00EE47F1">
            <w:pPr>
              <w:snapToGrid w:val="0"/>
              <w:spacing w:line="216" w:lineRule="auto"/>
              <w:jc w:val="center"/>
              <w:rPr>
                <w:b/>
              </w:rPr>
            </w:pPr>
            <w:r>
              <w:rPr>
                <w:b/>
              </w:rPr>
              <w:t>0,0</w:t>
            </w:r>
          </w:p>
        </w:tc>
        <w:tc>
          <w:tcPr>
            <w:tcW w:w="32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C6051" w:rsidRDefault="00065266" w:rsidP="00EE47F1">
            <w:pPr>
              <w:snapToGrid w:val="0"/>
              <w:spacing w:line="216" w:lineRule="auto"/>
              <w:jc w:val="center"/>
              <w:rPr>
                <w:b/>
              </w:rPr>
            </w:pPr>
            <w:r>
              <w:rPr>
                <w:b/>
              </w:rPr>
              <w:t>0,0</w:t>
            </w:r>
          </w:p>
        </w:tc>
        <w:tc>
          <w:tcPr>
            <w:tcW w:w="386" w:type="pct"/>
            <w:gridSpan w:val="5"/>
            <w:tcBorders>
              <w:top w:val="single" w:sz="4" w:space="0" w:color="auto"/>
              <w:bottom w:val="single" w:sz="4" w:space="0" w:color="auto"/>
              <w:right w:val="single" w:sz="4" w:space="0" w:color="auto"/>
            </w:tcBorders>
            <w:shd w:val="clear" w:color="auto" w:fill="auto"/>
            <w:vAlign w:val="center"/>
          </w:tcPr>
          <w:p w:rsidR="00065266" w:rsidRPr="007C6051" w:rsidRDefault="00065266" w:rsidP="00EE47F1">
            <w:pPr>
              <w:jc w:val="center"/>
              <w:rPr>
                <w:b/>
              </w:rPr>
            </w:pPr>
            <w:r>
              <w:rPr>
                <w:b/>
              </w:rPr>
              <w:t>0,0</w:t>
            </w:r>
          </w:p>
        </w:tc>
        <w:tc>
          <w:tcPr>
            <w:tcW w:w="325" w:type="pct"/>
            <w:tcBorders>
              <w:top w:val="single" w:sz="4" w:space="0" w:color="auto"/>
              <w:bottom w:val="single" w:sz="4" w:space="0" w:color="auto"/>
              <w:right w:val="single" w:sz="4" w:space="0" w:color="auto"/>
            </w:tcBorders>
            <w:vAlign w:val="center"/>
          </w:tcPr>
          <w:p w:rsidR="00065266" w:rsidRPr="007C6051" w:rsidRDefault="00065266" w:rsidP="00EE47F1">
            <w:pPr>
              <w:jc w:val="center"/>
              <w:rPr>
                <w:b/>
              </w:rPr>
            </w:pPr>
            <w:r>
              <w:rPr>
                <w:b/>
              </w:rPr>
              <w:t>0,0</w:t>
            </w:r>
          </w:p>
        </w:tc>
        <w:tc>
          <w:tcPr>
            <w:tcW w:w="326" w:type="pct"/>
            <w:tcBorders>
              <w:top w:val="single" w:sz="4" w:space="0" w:color="auto"/>
              <w:bottom w:val="single" w:sz="4" w:space="0" w:color="auto"/>
              <w:right w:val="single" w:sz="4" w:space="0" w:color="auto"/>
            </w:tcBorders>
            <w:vAlign w:val="center"/>
          </w:tcPr>
          <w:p w:rsidR="00065266" w:rsidRDefault="00065266" w:rsidP="00EE47F1">
            <w:pPr>
              <w:jc w:val="center"/>
              <w:rPr>
                <w:b/>
              </w:rPr>
            </w:pPr>
            <w:r>
              <w:rPr>
                <w:b/>
              </w:rPr>
              <w:t>0,0</w:t>
            </w:r>
          </w:p>
        </w:tc>
      </w:tr>
      <w:tr w:rsidR="00065266" w:rsidRPr="00724450" w:rsidTr="00EE47F1">
        <w:trPr>
          <w:trHeight w:val="375"/>
        </w:trPr>
        <w:tc>
          <w:tcPr>
            <w:tcW w:w="234" w:type="pct"/>
            <w:tcBorders>
              <w:top w:val="single" w:sz="4" w:space="0" w:color="000000"/>
              <w:left w:val="single" w:sz="4" w:space="0" w:color="000000"/>
              <w:bottom w:val="single" w:sz="4" w:space="0" w:color="000000"/>
            </w:tcBorders>
            <w:shd w:val="clear" w:color="auto" w:fill="auto"/>
          </w:tcPr>
          <w:p w:rsidR="00065266" w:rsidRDefault="00065266" w:rsidP="00EE47F1">
            <w:pPr>
              <w:snapToGrid w:val="0"/>
              <w:spacing w:line="216" w:lineRule="auto"/>
              <w:jc w:val="center"/>
              <w:rPr>
                <w:color w:val="000000"/>
              </w:rPr>
            </w:pPr>
            <w:r>
              <w:rPr>
                <w:color w:val="000000"/>
              </w:rPr>
              <w:lastRenderedPageBreak/>
              <w:t>3.1</w:t>
            </w:r>
          </w:p>
        </w:tc>
        <w:tc>
          <w:tcPr>
            <w:tcW w:w="941" w:type="pct"/>
            <w:gridSpan w:val="3"/>
            <w:tcBorders>
              <w:top w:val="single" w:sz="4" w:space="0" w:color="000000"/>
              <w:left w:val="single" w:sz="4" w:space="0" w:color="000000"/>
              <w:bottom w:val="single" w:sz="4" w:space="0" w:color="000000"/>
            </w:tcBorders>
            <w:shd w:val="clear" w:color="auto" w:fill="auto"/>
            <w:vAlign w:val="center"/>
          </w:tcPr>
          <w:p w:rsidR="00065266" w:rsidRPr="00724450" w:rsidRDefault="00065266" w:rsidP="00EE47F1">
            <w:pPr>
              <w:snapToGrid w:val="0"/>
              <w:spacing w:line="216" w:lineRule="auto"/>
              <w:rPr>
                <w:color w:val="000000"/>
              </w:rPr>
            </w:pPr>
            <w:r w:rsidRPr="00724450">
              <w:rPr>
                <w:color w:val="000000"/>
              </w:rPr>
              <w:t>Экономия средств бюджета Малосердобинского района по результатам конкурсных процедур</w:t>
            </w:r>
          </w:p>
        </w:tc>
        <w:tc>
          <w:tcPr>
            <w:tcW w:w="93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snapToGrid w:val="0"/>
              <w:spacing w:line="216" w:lineRule="auto"/>
              <w:jc w:val="both"/>
              <w:rPr>
                <w:color w:val="000000"/>
              </w:rPr>
            </w:pPr>
            <w:r>
              <w:rPr>
                <w:color w:val="000000"/>
              </w:rPr>
              <w:t>Снижение начальной (максимальной) цены контракта на поставку товаров, выполнение работ и оказание услуг</w:t>
            </w:r>
          </w:p>
        </w:tc>
        <w:tc>
          <w:tcPr>
            <w:tcW w:w="752" w:type="pct"/>
            <w:tcBorders>
              <w:top w:val="single" w:sz="4" w:space="0" w:color="000000"/>
              <w:left w:val="single" w:sz="4" w:space="0" w:color="auto"/>
              <w:bottom w:val="single" w:sz="4" w:space="0" w:color="000000"/>
            </w:tcBorders>
            <w:shd w:val="clear" w:color="auto" w:fill="auto"/>
            <w:vAlign w:val="center"/>
          </w:tcPr>
          <w:p w:rsidR="00065266" w:rsidRDefault="00065266" w:rsidP="00EE47F1">
            <w:pPr>
              <w:snapToGrid w:val="0"/>
              <w:spacing w:line="216" w:lineRule="auto"/>
              <w:ind w:left="-386" w:firstLine="386"/>
              <w:rPr>
                <w:color w:val="000000"/>
              </w:rPr>
            </w:pPr>
            <w:r>
              <w:rPr>
                <w:color w:val="000000"/>
              </w:rPr>
              <w:t xml:space="preserve"> Органы местного самоуправления</w:t>
            </w:r>
          </w:p>
        </w:tc>
        <w:tc>
          <w:tcPr>
            <w:tcW w:w="480" w:type="pct"/>
            <w:gridSpan w:val="2"/>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jc w:val="center"/>
              <w:rPr>
                <w:color w:val="000000"/>
              </w:rPr>
            </w:pPr>
            <w:r>
              <w:rPr>
                <w:color w:val="000000"/>
              </w:rPr>
              <w:t>2021-2025гг.</w:t>
            </w:r>
          </w:p>
        </w:tc>
        <w:tc>
          <w:tcPr>
            <w:tcW w:w="293" w:type="pct"/>
            <w:gridSpan w:val="2"/>
            <w:tcBorders>
              <w:top w:val="single" w:sz="4" w:space="0" w:color="000000"/>
              <w:left w:val="single" w:sz="4" w:space="0" w:color="000000"/>
              <w:bottom w:val="single" w:sz="4" w:space="0" w:color="000000"/>
            </w:tcBorders>
            <w:shd w:val="clear" w:color="auto" w:fill="auto"/>
            <w:vAlign w:val="center"/>
          </w:tcPr>
          <w:p w:rsidR="00065266" w:rsidRDefault="00065266" w:rsidP="00EE47F1">
            <w:pPr>
              <w:snapToGrid w:val="0"/>
              <w:spacing w:line="216" w:lineRule="auto"/>
              <w:jc w:val="center"/>
            </w:pPr>
            <w:r>
              <w:t>0,0</w:t>
            </w:r>
          </w:p>
        </w:tc>
        <w:tc>
          <w:tcPr>
            <w:tcW w:w="326"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Default="00065266" w:rsidP="00EE47F1">
            <w:pPr>
              <w:snapToGrid w:val="0"/>
              <w:spacing w:line="216" w:lineRule="auto"/>
              <w:jc w:val="center"/>
            </w:pPr>
            <w:r>
              <w:t>0,0</w:t>
            </w:r>
          </w:p>
        </w:tc>
        <w:tc>
          <w:tcPr>
            <w:tcW w:w="386" w:type="pct"/>
            <w:gridSpan w:val="5"/>
            <w:tcBorders>
              <w:top w:val="single" w:sz="4" w:space="0" w:color="auto"/>
              <w:bottom w:val="single" w:sz="4" w:space="0" w:color="auto"/>
              <w:right w:val="single" w:sz="4" w:space="0" w:color="auto"/>
            </w:tcBorders>
            <w:shd w:val="clear" w:color="auto" w:fill="auto"/>
            <w:vAlign w:val="center"/>
          </w:tcPr>
          <w:p w:rsidR="00065266" w:rsidRDefault="00065266" w:rsidP="00EE47F1">
            <w:pPr>
              <w:jc w:val="center"/>
            </w:pPr>
            <w:r>
              <w:t>0,0</w:t>
            </w:r>
          </w:p>
        </w:tc>
        <w:tc>
          <w:tcPr>
            <w:tcW w:w="325" w:type="pct"/>
            <w:tcBorders>
              <w:top w:val="single" w:sz="4" w:space="0" w:color="auto"/>
              <w:bottom w:val="single" w:sz="4" w:space="0" w:color="auto"/>
              <w:right w:val="single" w:sz="4" w:space="0" w:color="auto"/>
            </w:tcBorders>
            <w:vAlign w:val="center"/>
          </w:tcPr>
          <w:p w:rsidR="00065266" w:rsidRDefault="00065266" w:rsidP="00EE47F1">
            <w:pPr>
              <w:jc w:val="center"/>
            </w:pPr>
            <w:r>
              <w:t>0,0</w:t>
            </w:r>
          </w:p>
        </w:tc>
        <w:tc>
          <w:tcPr>
            <w:tcW w:w="326" w:type="pct"/>
            <w:tcBorders>
              <w:top w:val="single" w:sz="4" w:space="0" w:color="auto"/>
              <w:bottom w:val="single" w:sz="4" w:space="0" w:color="auto"/>
              <w:right w:val="single" w:sz="4" w:space="0" w:color="auto"/>
            </w:tcBorders>
            <w:vAlign w:val="center"/>
          </w:tcPr>
          <w:p w:rsidR="00065266" w:rsidRDefault="00065266" w:rsidP="00EE47F1">
            <w:pPr>
              <w:jc w:val="center"/>
            </w:pPr>
            <w:r>
              <w:t>0,0</w:t>
            </w:r>
          </w:p>
        </w:tc>
      </w:tr>
      <w:tr w:rsidR="00065266" w:rsidRPr="00724450" w:rsidTr="00EE47F1">
        <w:trPr>
          <w:trHeight w:val="375"/>
        </w:trPr>
        <w:tc>
          <w:tcPr>
            <w:tcW w:w="234" w:type="pct"/>
            <w:tcBorders>
              <w:top w:val="single" w:sz="4" w:space="0" w:color="000000"/>
              <w:left w:val="single" w:sz="4" w:space="0" w:color="000000"/>
              <w:bottom w:val="single" w:sz="4" w:space="0" w:color="000000"/>
            </w:tcBorders>
            <w:shd w:val="clear" w:color="auto" w:fill="auto"/>
          </w:tcPr>
          <w:p w:rsidR="00065266" w:rsidRPr="00724450" w:rsidRDefault="00065266" w:rsidP="00EE47F1">
            <w:pPr>
              <w:snapToGrid w:val="0"/>
              <w:spacing w:line="216" w:lineRule="auto"/>
              <w:jc w:val="center"/>
              <w:rPr>
                <w:color w:val="000000"/>
              </w:rPr>
            </w:pPr>
          </w:p>
        </w:tc>
        <w:tc>
          <w:tcPr>
            <w:tcW w:w="941"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24450" w:rsidRDefault="00065266" w:rsidP="00EE47F1">
            <w:pPr>
              <w:snapToGrid w:val="0"/>
              <w:spacing w:line="216" w:lineRule="auto"/>
              <w:rPr>
                <w:color w:val="000000"/>
              </w:rPr>
            </w:pPr>
            <w:r w:rsidRPr="00724450">
              <w:rPr>
                <w:color w:val="000000"/>
              </w:rPr>
              <w:t>Итого</w:t>
            </w:r>
            <w:r>
              <w:rPr>
                <w:color w:val="000000"/>
              </w:rPr>
              <w:t xml:space="preserve"> по подразделу </w:t>
            </w:r>
            <w:r>
              <w:rPr>
                <w:color w:val="000000"/>
                <w:lang w:val="en-US"/>
              </w:rPr>
              <w:t>II</w:t>
            </w:r>
          </w:p>
        </w:tc>
        <w:tc>
          <w:tcPr>
            <w:tcW w:w="1689" w:type="pct"/>
            <w:gridSpan w:val="3"/>
            <w:tcBorders>
              <w:top w:val="single" w:sz="4" w:space="0" w:color="auto"/>
              <w:left w:val="single" w:sz="4" w:space="0" w:color="auto"/>
              <w:bottom w:val="single" w:sz="4" w:space="0" w:color="auto"/>
              <w:right w:val="single" w:sz="4" w:space="0" w:color="auto"/>
            </w:tcBorders>
            <w:shd w:val="clear" w:color="auto" w:fill="auto"/>
          </w:tcPr>
          <w:p w:rsidR="00065266" w:rsidRPr="00724450" w:rsidRDefault="00065266" w:rsidP="00EE47F1">
            <w:pPr>
              <w:rPr>
                <w:b/>
                <w:color w:val="000000"/>
              </w:rPr>
            </w:pP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tcPr>
          <w:p w:rsidR="00065266" w:rsidRPr="00724450" w:rsidRDefault="00065266" w:rsidP="00EE47F1">
            <w:pPr>
              <w:rPr>
                <w:b/>
                <w:color w:val="000000"/>
              </w:rPr>
            </w:pP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065266" w:rsidRPr="00724450" w:rsidRDefault="00065266" w:rsidP="00EE47F1">
            <w:pPr>
              <w:jc w:val="center"/>
              <w:rPr>
                <w:b/>
                <w:color w:val="000000"/>
              </w:rPr>
            </w:pPr>
            <w:r>
              <w:rPr>
                <w:b/>
                <w:color w:val="000000"/>
              </w:rPr>
              <w:t>0,0</w:t>
            </w:r>
          </w:p>
        </w:tc>
        <w:tc>
          <w:tcPr>
            <w:tcW w:w="326" w:type="pct"/>
            <w:gridSpan w:val="3"/>
            <w:tcBorders>
              <w:top w:val="single" w:sz="4" w:space="0" w:color="auto"/>
              <w:left w:val="single" w:sz="4" w:space="0" w:color="auto"/>
              <w:bottom w:val="single" w:sz="4" w:space="0" w:color="auto"/>
              <w:right w:val="single" w:sz="4" w:space="0" w:color="auto"/>
            </w:tcBorders>
            <w:shd w:val="clear" w:color="auto" w:fill="auto"/>
          </w:tcPr>
          <w:p w:rsidR="00065266" w:rsidRPr="00724450" w:rsidRDefault="00065266" w:rsidP="00EE47F1">
            <w:pPr>
              <w:jc w:val="center"/>
              <w:rPr>
                <w:b/>
                <w:color w:val="000000"/>
              </w:rPr>
            </w:pPr>
            <w:r>
              <w:rPr>
                <w:b/>
                <w:color w:val="000000"/>
              </w:rPr>
              <w:t>0,0</w:t>
            </w:r>
          </w:p>
        </w:tc>
        <w:tc>
          <w:tcPr>
            <w:tcW w:w="386" w:type="pct"/>
            <w:gridSpan w:val="5"/>
            <w:tcBorders>
              <w:top w:val="single" w:sz="4" w:space="0" w:color="auto"/>
              <w:left w:val="single" w:sz="4" w:space="0" w:color="auto"/>
              <w:bottom w:val="single" w:sz="4" w:space="0" w:color="auto"/>
              <w:right w:val="single" w:sz="4" w:space="0" w:color="auto"/>
            </w:tcBorders>
            <w:shd w:val="clear" w:color="auto" w:fill="auto"/>
          </w:tcPr>
          <w:p w:rsidR="00065266" w:rsidRPr="00724450" w:rsidRDefault="00065266" w:rsidP="00EE47F1">
            <w:pPr>
              <w:jc w:val="center"/>
              <w:rPr>
                <w:b/>
                <w:color w:val="000000"/>
              </w:rPr>
            </w:pPr>
            <w:r>
              <w:rPr>
                <w:b/>
                <w:color w:val="000000"/>
              </w:rPr>
              <w:t>0,0</w:t>
            </w:r>
          </w:p>
        </w:tc>
        <w:tc>
          <w:tcPr>
            <w:tcW w:w="325" w:type="pct"/>
            <w:tcBorders>
              <w:top w:val="single" w:sz="4" w:space="0" w:color="auto"/>
              <w:left w:val="single" w:sz="4" w:space="0" w:color="auto"/>
              <w:bottom w:val="single" w:sz="4" w:space="0" w:color="auto"/>
              <w:right w:val="single" w:sz="4" w:space="0" w:color="auto"/>
            </w:tcBorders>
          </w:tcPr>
          <w:p w:rsidR="00065266" w:rsidRDefault="00065266" w:rsidP="00EE47F1">
            <w:pPr>
              <w:jc w:val="center"/>
              <w:rPr>
                <w:b/>
                <w:color w:val="000000"/>
              </w:rPr>
            </w:pPr>
            <w:r>
              <w:rPr>
                <w:b/>
                <w:color w:val="000000"/>
              </w:rPr>
              <w:t>0,0</w:t>
            </w:r>
          </w:p>
        </w:tc>
        <w:tc>
          <w:tcPr>
            <w:tcW w:w="326" w:type="pct"/>
            <w:tcBorders>
              <w:top w:val="single" w:sz="4" w:space="0" w:color="auto"/>
              <w:left w:val="single" w:sz="4" w:space="0" w:color="auto"/>
              <w:bottom w:val="single" w:sz="4" w:space="0" w:color="auto"/>
              <w:right w:val="single" w:sz="4" w:space="0" w:color="auto"/>
            </w:tcBorders>
          </w:tcPr>
          <w:p w:rsidR="00065266" w:rsidRDefault="00065266" w:rsidP="00EE47F1">
            <w:pPr>
              <w:jc w:val="center"/>
              <w:rPr>
                <w:b/>
                <w:color w:val="000000"/>
              </w:rPr>
            </w:pPr>
            <w:r>
              <w:rPr>
                <w:b/>
                <w:color w:val="000000"/>
              </w:rPr>
              <w:t>0,0</w:t>
            </w:r>
          </w:p>
        </w:tc>
      </w:tr>
      <w:tr w:rsidR="00065266" w:rsidRPr="00724450" w:rsidTr="00EE47F1">
        <w:trPr>
          <w:trHeight w:val="375"/>
        </w:trPr>
        <w:tc>
          <w:tcPr>
            <w:tcW w:w="234" w:type="pct"/>
            <w:tcBorders>
              <w:top w:val="single" w:sz="4" w:space="0" w:color="000000"/>
              <w:left w:val="single" w:sz="4" w:space="0" w:color="000000"/>
              <w:bottom w:val="single" w:sz="4" w:space="0" w:color="000000"/>
            </w:tcBorders>
            <w:shd w:val="clear" w:color="auto" w:fill="auto"/>
          </w:tcPr>
          <w:p w:rsidR="00065266" w:rsidRPr="00724450" w:rsidRDefault="00065266" w:rsidP="00EE47F1">
            <w:pPr>
              <w:snapToGrid w:val="0"/>
              <w:spacing w:line="216" w:lineRule="auto"/>
              <w:jc w:val="center"/>
              <w:rPr>
                <w:color w:val="000000"/>
              </w:rPr>
            </w:pPr>
          </w:p>
        </w:tc>
        <w:tc>
          <w:tcPr>
            <w:tcW w:w="941" w:type="pct"/>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711F01" w:rsidRDefault="00065266" w:rsidP="00EE47F1">
            <w:pPr>
              <w:snapToGrid w:val="0"/>
              <w:spacing w:line="216" w:lineRule="auto"/>
              <w:rPr>
                <w:color w:val="000000"/>
              </w:rPr>
            </w:pPr>
            <w:r>
              <w:rPr>
                <w:color w:val="000000"/>
              </w:rPr>
              <w:t xml:space="preserve">Всего по разделу </w:t>
            </w:r>
            <w:r>
              <w:rPr>
                <w:color w:val="000000"/>
                <w:lang w:val="en-US"/>
              </w:rPr>
              <w:t>I</w:t>
            </w:r>
            <w:r>
              <w:rPr>
                <w:color w:val="000000"/>
              </w:rPr>
              <w:t xml:space="preserve"> </w:t>
            </w:r>
          </w:p>
        </w:tc>
        <w:tc>
          <w:tcPr>
            <w:tcW w:w="1689" w:type="pct"/>
            <w:gridSpan w:val="3"/>
            <w:tcBorders>
              <w:top w:val="single" w:sz="4" w:space="0" w:color="auto"/>
              <w:left w:val="single" w:sz="4" w:space="0" w:color="auto"/>
              <w:bottom w:val="single" w:sz="4" w:space="0" w:color="auto"/>
              <w:right w:val="single" w:sz="4" w:space="0" w:color="auto"/>
            </w:tcBorders>
            <w:shd w:val="clear" w:color="auto" w:fill="auto"/>
          </w:tcPr>
          <w:p w:rsidR="00065266" w:rsidRPr="00724450" w:rsidRDefault="00065266" w:rsidP="00EE47F1">
            <w:pPr>
              <w:rPr>
                <w:b/>
                <w:color w:val="000000"/>
              </w:rPr>
            </w:pPr>
          </w:p>
        </w:tc>
        <w:tc>
          <w:tcPr>
            <w:tcW w:w="480" w:type="pct"/>
            <w:gridSpan w:val="2"/>
            <w:tcBorders>
              <w:top w:val="single" w:sz="4" w:space="0" w:color="auto"/>
              <w:left w:val="single" w:sz="4" w:space="0" w:color="auto"/>
              <w:bottom w:val="single" w:sz="4" w:space="0" w:color="auto"/>
              <w:right w:val="single" w:sz="4" w:space="0" w:color="auto"/>
            </w:tcBorders>
            <w:shd w:val="clear" w:color="auto" w:fill="auto"/>
          </w:tcPr>
          <w:p w:rsidR="00065266" w:rsidRPr="00724450" w:rsidRDefault="00065266" w:rsidP="00EE47F1">
            <w:pPr>
              <w:rPr>
                <w:b/>
                <w:color w:val="000000"/>
              </w:rPr>
            </w:pP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065266" w:rsidRDefault="00065266" w:rsidP="00EE47F1">
            <w:pPr>
              <w:rPr>
                <w:b/>
                <w:color w:val="000000"/>
              </w:rPr>
            </w:pPr>
            <w:r>
              <w:rPr>
                <w:b/>
                <w:color w:val="000000"/>
              </w:rPr>
              <w:t>8091,4</w:t>
            </w:r>
          </w:p>
        </w:tc>
        <w:tc>
          <w:tcPr>
            <w:tcW w:w="326" w:type="pct"/>
            <w:gridSpan w:val="3"/>
            <w:tcBorders>
              <w:top w:val="single" w:sz="4" w:space="0" w:color="auto"/>
              <w:left w:val="single" w:sz="4" w:space="0" w:color="auto"/>
              <w:bottom w:val="single" w:sz="4" w:space="0" w:color="auto"/>
              <w:right w:val="single" w:sz="4" w:space="0" w:color="auto"/>
            </w:tcBorders>
            <w:shd w:val="clear" w:color="auto" w:fill="auto"/>
          </w:tcPr>
          <w:p w:rsidR="00065266" w:rsidRDefault="00065266" w:rsidP="00EE47F1">
            <w:pPr>
              <w:rPr>
                <w:b/>
                <w:color w:val="000000"/>
              </w:rPr>
            </w:pPr>
            <w:r>
              <w:rPr>
                <w:b/>
                <w:color w:val="000000"/>
              </w:rPr>
              <w:t>4654,3</w:t>
            </w:r>
          </w:p>
        </w:tc>
        <w:tc>
          <w:tcPr>
            <w:tcW w:w="386" w:type="pct"/>
            <w:gridSpan w:val="5"/>
            <w:tcBorders>
              <w:top w:val="single" w:sz="4" w:space="0" w:color="auto"/>
              <w:left w:val="single" w:sz="4" w:space="0" w:color="auto"/>
              <w:bottom w:val="single" w:sz="4" w:space="0" w:color="auto"/>
              <w:right w:val="single" w:sz="4" w:space="0" w:color="auto"/>
            </w:tcBorders>
            <w:shd w:val="clear" w:color="auto" w:fill="auto"/>
          </w:tcPr>
          <w:p w:rsidR="00065266" w:rsidRDefault="00065266" w:rsidP="00EE47F1">
            <w:pPr>
              <w:rPr>
                <w:b/>
                <w:color w:val="000000"/>
              </w:rPr>
            </w:pPr>
            <w:r>
              <w:rPr>
                <w:b/>
                <w:color w:val="000000"/>
              </w:rPr>
              <w:t xml:space="preserve">  5106,8</w:t>
            </w:r>
          </w:p>
        </w:tc>
        <w:tc>
          <w:tcPr>
            <w:tcW w:w="325" w:type="pct"/>
            <w:tcBorders>
              <w:top w:val="single" w:sz="4" w:space="0" w:color="auto"/>
              <w:left w:val="single" w:sz="4" w:space="0" w:color="auto"/>
              <w:bottom w:val="single" w:sz="4" w:space="0" w:color="auto"/>
              <w:right w:val="single" w:sz="4" w:space="0" w:color="auto"/>
            </w:tcBorders>
          </w:tcPr>
          <w:p w:rsidR="00065266" w:rsidRDefault="00065266" w:rsidP="00EE47F1">
            <w:pPr>
              <w:rPr>
                <w:b/>
                <w:color w:val="000000"/>
              </w:rPr>
            </w:pPr>
            <w:r>
              <w:rPr>
                <w:b/>
                <w:color w:val="000000"/>
              </w:rPr>
              <w:t>5167,1</w:t>
            </w:r>
          </w:p>
        </w:tc>
        <w:tc>
          <w:tcPr>
            <w:tcW w:w="326" w:type="pct"/>
            <w:tcBorders>
              <w:top w:val="single" w:sz="4" w:space="0" w:color="auto"/>
              <w:left w:val="single" w:sz="4" w:space="0" w:color="auto"/>
              <w:bottom w:val="single" w:sz="4" w:space="0" w:color="auto"/>
              <w:right w:val="single" w:sz="4" w:space="0" w:color="auto"/>
            </w:tcBorders>
          </w:tcPr>
          <w:p w:rsidR="00065266" w:rsidRDefault="00065266" w:rsidP="00EE47F1">
            <w:pPr>
              <w:rPr>
                <w:b/>
                <w:color w:val="000000"/>
              </w:rPr>
            </w:pPr>
            <w:r>
              <w:rPr>
                <w:b/>
                <w:color w:val="000000"/>
              </w:rPr>
              <w:t>5167,1</w:t>
            </w:r>
          </w:p>
        </w:tc>
      </w:tr>
    </w:tbl>
    <w:p w:rsidR="00065266" w:rsidRDefault="00065266" w:rsidP="00065266">
      <w:pPr>
        <w:spacing w:line="228" w:lineRule="auto"/>
        <w:jc w:val="center"/>
        <w:rPr>
          <w:lang w:val="en-US"/>
        </w:rPr>
      </w:pPr>
    </w:p>
    <w:p w:rsidR="00065266" w:rsidRDefault="00065266" w:rsidP="00065266">
      <w:pPr>
        <w:spacing w:line="228" w:lineRule="auto"/>
        <w:jc w:val="center"/>
      </w:pPr>
    </w:p>
    <w:p w:rsidR="00065266" w:rsidRDefault="00065266" w:rsidP="00065266">
      <w:pPr>
        <w:spacing w:line="228" w:lineRule="auto"/>
        <w:jc w:val="center"/>
      </w:pPr>
    </w:p>
    <w:p w:rsidR="00065266" w:rsidRDefault="00065266" w:rsidP="00065266">
      <w:pPr>
        <w:spacing w:line="228" w:lineRule="auto"/>
        <w:jc w:val="center"/>
      </w:pPr>
    </w:p>
    <w:p w:rsidR="00065266" w:rsidRDefault="00065266" w:rsidP="00065266">
      <w:pPr>
        <w:spacing w:line="228" w:lineRule="auto"/>
        <w:jc w:val="center"/>
      </w:pPr>
    </w:p>
    <w:p w:rsidR="00065266" w:rsidRDefault="00065266" w:rsidP="00065266">
      <w:pPr>
        <w:spacing w:line="228" w:lineRule="auto"/>
        <w:jc w:val="center"/>
      </w:pPr>
    </w:p>
    <w:p w:rsidR="00065266" w:rsidRDefault="00065266" w:rsidP="00065266">
      <w:pPr>
        <w:spacing w:line="228" w:lineRule="auto"/>
        <w:jc w:val="center"/>
      </w:pPr>
    </w:p>
    <w:p w:rsidR="00065266" w:rsidRDefault="00065266" w:rsidP="00065266">
      <w:pPr>
        <w:spacing w:line="228" w:lineRule="auto"/>
        <w:jc w:val="center"/>
      </w:pPr>
    </w:p>
    <w:p w:rsidR="00065266" w:rsidRDefault="00065266" w:rsidP="00065266">
      <w:pPr>
        <w:spacing w:line="228" w:lineRule="auto"/>
        <w:jc w:val="center"/>
      </w:pPr>
    </w:p>
    <w:p w:rsidR="00065266" w:rsidRDefault="00065266" w:rsidP="00065266">
      <w:pPr>
        <w:spacing w:line="228" w:lineRule="auto"/>
        <w:jc w:val="center"/>
      </w:pPr>
    </w:p>
    <w:p w:rsidR="00065266" w:rsidRDefault="00065266" w:rsidP="00065266">
      <w:pPr>
        <w:spacing w:line="228" w:lineRule="auto"/>
        <w:jc w:val="center"/>
      </w:pPr>
    </w:p>
    <w:p w:rsidR="00065266" w:rsidRPr="008B31C5" w:rsidRDefault="00065266" w:rsidP="00065266">
      <w:pPr>
        <w:spacing w:line="228" w:lineRule="auto"/>
        <w:jc w:val="center"/>
      </w:pPr>
    </w:p>
    <w:p w:rsidR="00065266" w:rsidRDefault="00065266" w:rsidP="00065266">
      <w:pPr>
        <w:spacing w:line="228" w:lineRule="auto"/>
        <w:jc w:val="center"/>
        <w:rPr>
          <w:b/>
        </w:rPr>
      </w:pPr>
      <w:r>
        <w:rPr>
          <w:b/>
          <w:spacing w:val="40"/>
          <w:sz w:val="28"/>
          <w:szCs w:val="28"/>
        </w:rPr>
        <w:t>РАЗДЕЛ 2.</w:t>
      </w:r>
      <w:r>
        <w:rPr>
          <w:b/>
        </w:rPr>
        <w:t xml:space="preserve"> Мероприятия по увеличению налоговых и неналоговых доходов бюджета Малосердобинского района </w:t>
      </w:r>
    </w:p>
    <w:p w:rsidR="00065266" w:rsidRDefault="00065266" w:rsidP="00065266">
      <w:pPr>
        <w:spacing w:line="228" w:lineRule="auto"/>
        <w:jc w:val="center"/>
        <w:rPr>
          <w:b/>
        </w:rPr>
      </w:pPr>
      <w:r>
        <w:rPr>
          <w:b/>
        </w:rPr>
        <w:t>Пензенской области и муниципальных образований на 2021-2025 годы</w:t>
      </w:r>
    </w:p>
    <w:p w:rsidR="00065266" w:rsidRDefault="00065266" w:rsidP="00065266">
      <w:pPr>
        <w:spacing w:line="228" w:lineRule="auto"/>
      </w:pPr>
    </w:p>
    <w:tbl>
      <w:tblPr>
        <w:tblW w:w="5169" w:type="pct"/>
        <w:tblInd w:w="250" w:type="dxa"/>
        <w:tblLayout w:type="fixed"/>
        <w:tblLook w:val="04A0"/>
      </w:tblPr>
      <w:tblGrid>
        <w:gridCol w:w="789"/>
        <w:gridCol w:w="5095"/>
        <w:gridCol w:w="3441"/>
        <w:gridCol w:w="1442"/>
        <w:gridCol w:w="1144"/>
        <w:gridCol w:w="987"/>
        <w:gridCol w:w="993"/>
        <w:gridCol w:w="1134"/>
        <w:gridCol w:w="993"/>
      </w:tblGrid>
      <w:tr w:rsidR="00065266" w:rsidTr="00EE47F1">
        <w:trPr>
          <w:trHeight w:val="447"/>
        </w:trPr>
        <w:tc>
          <w:tcPr>
            <w:tcW w:w="246" w:type="pct"/>
            <w:vMerge w:val="restar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28" w:lineRule="auto"/>
              <w:jc w:val="center"/>
              <w:rPr>
                <w:color w:val="000000"/>
              </w:rPr>
            </w:pPr>
            <w:r>
              <w:rPr>
                <w:color w:val="000000"/>
                <w:spacing w:val="-6"/>
              </w:rPr>
              <w:t>№ п/п</w:t>
            </w:r>
          </w:p>
        </w:tc>
        <w:tc>
          <w:tcPr>
            <w:tcW w:w="1590" w:type="pct"/>
            <w:vMerge w:val="restar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28" w:lineRule="auto"/>
              <w:jc w:val="center"/>
              <w:rPr>
                <w:color w:val="000000"/>
              </w:rPr>
            </w:pPr>
            <w:r>
              <w:rPr>
                <w:color w:val="000000"/>
                <w:spacing w:val="-6"/>
              </w:rPr>
              <w:t>Наименование мероприятия</w:t>
            </w:r>
          </w:p>
        </w:tc>
        <w:tc>
          <w:tcPr>
            <w:tcW w:w="1074" w:type="pct"/>
            <w:vMerge w:val="restar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28" w:lineRule="auto"/>
              <w:jc w:val="center"/>
              <w:rPr>
                <w:color w:val="000000"/>
              </w:rPr>
            </w:pPr>
            <w:r>
              <w:rPr>
                <w:color w:val="000000"/>
                <w:spacing w:val="-6"/>
              </w:rPr>
              <w:t xml:space="preserve">Ответственные за  реализацию мероприятий  </w:t>
            </w:r>
          </w:p>
        </w:tc>
        <w:tc>
          <w:tcPr>
            <w:tcW w:w="450" w:type="pct"/>
            <w:vMerge w:val="restar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28" w:lineRule="auto"/>
              <w:jc w:val="center"/>
              <w:rPr>
                <w:color w:val="000000"/>
              </w:rPr>
            </w:pPr>
            <w:r>
              <w:rPr>
                <w:color w:val="000000"/>
                <w:spacing w:val="-6"/>
              </w:rPr>
              <w:t>Срок реализации</w:t>
            </w:r>
          </w:p>
        </w:tc>
        <w:tc>
          <w:tcPr>
            <w:tcW w:w="357" w:type="pct"/>
            <w:vMerge w:val="restart"/>
            <w:tcBorders>
              <w:top w:val="single" w:sz="4" w:space="0" w:color="000000"/>
              <w:left w:val="single" w:sz="4" w:space="0" w:color="000000"/>
              <w:bottom w:val="single" w:sz="4" w:space="0" w:color="000000"/>
              <w:right w:val="single" w:sz="4" w:space="0" w:color="auto"/>
            </w:tcBorders>
            <w:vAlign w:val="center"/>
          </w:tcPr>
          <w:p w:rsidR="00065266" w:rsidRDefault="00065266" w:rsidP="00EE47F1">
            <w:pPr>
              <w:snapToGrid w:val="0"/>
              <w:spacing w:line="228" w:lineRule="auto"/>
              <w:jc w:val="center"/>
              <w:rPr>
                <w:color w:val="000000"/>
                <w:spacing w:val="-6"/>
              </w:rPr>
            </w:pPr>
            <w:r>
              <w:rPr>
                <w:color w:val="000000"/>
                <w:spacing w:val="-6"/>
              </w:rPr>
              <w:t>Фактическое исполнение за 2021 год</w:t>
            </w:r>
          </w:p>
          <w:p w:rsidR="00065266" w:rsidRDefault="00065266" w:rsidP="00EE47F1">
            <w:pPr>
              <w:snapToGrid w:val="0"/>
              <w:spacing w:line="228" w:lineRule="auto"/>
              <w:jc w:val="center"/>
              <w:rPr>
                <w:color w:val="000000"/>
                <w:spacing w:val="-6"/>
              </w:rPr>
            </w:pPr>
          </w:p>
        </w:tc>
        <w:tc>
          <w:tcPr>
            <w:tcW w:w="1282" w:type="pct"/>
            <w:gridSpan w:val="4"/>
            <w:tcBorders>
              <w:top w:val="single" w:sz="4" w:space="0" w:color="000000"/>
              <w:left w:val="single" w:sz="4" w:space="0" w:color="000000"/>
              <w:bottom w:val="single" w:sz="4" w:space="0" w:color="000000"/>
              <w:right w:val="single" w:sz="4" w:space="0" w:color="auto"/>
            </w:tcBorders>
            <w:vAlign w:val="center"/>
            <w:hideMark/>
          </w:tcPr>
          <w:p w:rsidR="00065266" w:rsidRDefault="00065266" w:rsidP="00EE47F1">
            <w:pPr>
              <w:snapToGrid w:val="0"/>
              <w:spacing w:line="228" w:lineRule="auto"/>
              <w:jc w:val="center"/>
              <w:rPr>
                <w:color w:val="000000"/>
                <w:spacing w:val="-6"/>
              </w:rPr>
            </w:pPr>
            <w:r>
              <w:rPr>
                <w:color w:val="000000"/>
                <w:spacing w:val="-6"/>
              </w:rPr>
              <w:t>Финансовая оценка, тыс. рублей</w:t>
            </w:r>
          </w:p>
        </w:tc>
      </w:tr>
      <w:tr w:rsidR="00065266" w:rsidTr="00EE47F1">
        <w:trPr>
          <w:trHeight w:val="1018"/>
        </w:trPr>
        <w:tc>
          <w:tcPr>
            <w:tcW w:w="246" w:type="pct"/>
            <w:vMerge/>
            <w:tcBorders>
              <w:top w:val="single" w:sz="4" w:space="0" w:color="000000"/>
              <w:left w:val="single" w:sz="4" w:space="0" w:color="000000"/>
              <w:bottom w:val="single" w:sz="4" w:space="0" w:color="000000"/>
              <w:right w:val="nil"/>
            </w:tcBorders>
            <w:vAlign w:val="center"/>
            <w:hideMark/>
          </w:tcPr>
          <w:p w:rsidR="00065266" w:rsidRDefault="00065266" w:rsidP="00EE47F1">
            <w:pPr>
              <w:rPr>
                <w:color w:val="000000"/>
              </w:rPr>
            </w:pPr>
          </w:p>
        </w:tc>
        <w:tc>
          <w:tcPr>
            <w:tcW w:w="1590" w:type="pct"/>
            <w:vMerge/>
            <w:tcBorders>
              <w:top w:val="single" w:sz="4" w:space="0" w:color="000000"/>
              <w:left w:val="single" w:sz="4" w:space="0" w:color="000000"/>
              <w:bottom w:val="single" w:sz="4" w:space="0" w:color="000000"/>
              <w:right w:val="nil"/>
            </w:tcBorders>
            <w:vAlign w:val="center"/>
            <w:hideMark/>
          </w:tcPr>
          <w:p w:rsidR="00065266" w:rsidRDefault="00065266" w:rsidP="00EE47F1">
            <w:pPr>
              <w:rPr>
                <w:color w:val="000000"/>
              </w:rPr>
            </w:pPr>
          </w:p>
        </w:tc>
        <w:tc>
          <w:tcPr>
            <w:tcW w:w="1074" w:type="pct"/>
            <w:vMerge/>
            <w:tcBorders>
              <w:top w:val="single" w:sz="4" w:space="0" w:color="000000"/>
              <w:left w:val="single" w:sz="4" w:space="0" w:color="000000"/>
              <w:bottom w:val="single" w:sz="4" w:space="0" w:color="000000"/>
              <w:right w:val="nil"/>
            </w:tcBorders>
            <w:vAlign w:val="center"/>
            <w:hideMark/>
          </w:tcPr>
          <w:p w:rsidR="00065266" w:rsidRDefault="00065266" w:rsidP="00EE47F1">
            <w:pPr>
              <w:rPr>
                <w:color w:val="000000"/>
              </w:rPr>
            </w:pPr>
          </w:p>
        </w:tc>
        <w:tc>
          <w:tcPr>
            <w:tcW w:w="450" w:type="pct"/>
            <w:vMerge/>
            <w:tcBorders>
              <w:top w:val="single" w:sz="4" w:space="0" w:color="000000"/>
              <w:left w:val="single" w:sz="4" w:space="0" w:color="000000"/>
              <w:bottom w:val="single" w:sz="4" w:space="0" w:color="000000"/>
              <w:right w:val="nil"/>
            </w:tcBorders>
            <w:vAlign w:val="center"/>
            <w:hideMark/>
          </w:tcPr>
          <w:p w:rsidR="00065266" w:rsidRDefault="00065266" w:rsidP="00EE47F1">
            <w:pPr>
              <w:rPr>
                <w:color w:val="000000"/>
              </w:rPr>
            </w:pPr>
          </w:p>
        </w:tc>
        <w:tc>
          <w:tcPr>
            <w:tcW w:w="357" w:type="pct"/>
            <w:vMerge/>
            <w:tcBorders>
              <w:top w:val="single" w:sz="4" w:space="0" w:color="000000"/>
              <w:left w:val="single" w:sz="4" w:space="0" w:color="000000"/>
              <w:bottom w:val="single" w:sz="4" w:space="0" w:color="000000"/>
              <w:right w:val="single" w:sz="4" w:space="0" w:color="auto"/>
            </w:tcBorders>
            <w:vAlign w:val="center"/>
            <w:hideMark/>
          </w:tcPr>
          <w:p w:rsidR="00065266" w:rsidRDefault="00065266" w:rsidP="00EE47F1">
            <w:pPr>
              <w:rPr>
                <w:color w:val="000000"/>
                <w:spacing w:val="-6"/>
              </w:rPr>
            </w:pPr>
          </w:p>
        </w:tc>
        <w:tc>
          <w:tcPr>
            <w:tcW w:w="308" w:type="pct"/>
            <w:tcBorders>
              <w:top w:val="single" w:sz="4" w:space="0" w:color="000000"/>
              <w:left w:val="single" w:sz="4" w:space="0" w:color="auto"/>
              <w:bottom w:val="single" w:sz="4" w:space="0" w:color="000000"/>
              <w:right w:val="single" w:sz="4" w:space="0" w:color="auto"/>
            </w:tcBorders>
            <w:vAlign w:val="center"/>
            <w:hideMark/>
          </w:tcPr>
          <w:p w:rsidR="00065266" w:rsidRDefault="00065266" w:rsidP="00EE47F1">
            <w:pPr>
              <w:snapToGrid w:val="0"/>
              <w:spacing w:line="228" w:lineRule="auto"/>
              <w:jc w:val="center"/>
              <w:rPr>
                <w:color w:val="000000"/>
                <w:spacing w:val="-6"/>
              </w:rPr>
            </w:pPr>
            <w:r>
              <w:rPr>
                <w:color w:val="000000"/>
                <w:spacing w:val="-6"/>
              </w:rPr>
              <w:t>2022 г.</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2023 г.</w:t>
            </w:r>
          </w:p>
        </w:tc>
        <w:tc>
          <w:tcPr>
            <w:tcW w:w="354"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2024 г</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2025г</w:t>
            </w:r>
          </w:p>
        </w:tc>
      </w:tr>
      <w:tr w:rsidR="00065266" w:rsidTr="00EE47F1">
        <w:trPr>
          <w:trHeight w:val="288"/>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28" w:lineRule="auto"/>
              <w:jc w:val="center"/>
              <w:rPr>
                <w:color w:val="000000"/>
              </w:rPr>
            </w:pPr>
            <w:r>
              <w:rPr>
                <w:color w:val="000000"/>
              </w:rPr>
              <w:t>1</w:t>
            </w:r>
          </w:p>
        </w:tc>
        <w:tc>
          <w:tcPr>
            <w:tcW w:w="159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28" w:lineRule="auto"/>
              <w:jc w:val="center"/>
              <w:rPr>
                <w:color w:val="000000"/>
              </w:rPr>
            </w:pPr>
            <w:r>
              <w:rPr>
                <w:color w:val="000000"/>
              </w:rPr>
              <w:t>2</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28" w:lineRule="auto"/>
              <w:jc w:val="center"/>
              <w:rPr>
                <w:color w:val="000000"/>
              </w:rPr>
            </w:pPr>
            <w:r>
              <w:rPr>
                <w:color w:val="000000"/>
              </w:rPr>
              <w:t>3</w:t>
            </w: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28" w:lineRule="auto"/>
              <w:jc w:val="center"/>
              <w:rPr>
                <w:color w:val="000000"/>
              </w:rPr>
            </w:pPr>
            <w:r>
              <w:rPr>
                <w:color w:val="000000"/>
              </w:rPr>
              <w:t>4</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28" w:lineRule="auto"/>
              <w:jc w:val="center"/>
              <w:rPr>
                <w:color w:val="000000"/>
              </w:rPr>
            </w:pPr>
            <w:r>
              <w:rPr>
                <w:color w:val="000000"/>
              </w:rPr>
              <w:t>5</w:t>
            </w:r>
          </w:p>
        </w:tc>
        <w:tc>
          <w:tcPr>
            <w:tcW w:w="308" w:type="pct"/>
            <w:tcBorders>
              <w:top w:val="single" w:sz="4" w:space="0" w:color="000000"/>
              <w:left w:val="single" w:sz="4" w:space="0" w:color="000000"/>
              <w:bottom w:val="single" w:sz="4" w:space="0" w:color="000000"/>
              <w:right w:val="single" w:sz="4" w:space="0" w:color="auto"/>
            </w:tcBorders>
            <w:vAlign w:val="center"/>
            <w:hideMark/>
          </w:tcPr>
          <w:p w:rsidR="00065266" w:rsidRDefault="00065266" w:rsidP="00EE47F1">
            <w:pPr>
              <w:snapToGrid w:val="0"/>
              <w:spacing w:line="228" w:lineRule="auto"/>
              <w:jc w:val="center"/>
              <w:rPr>
                <w:color w:val="000000"/>
              </w:rPr>
            </w:pPr>
            <w:r>
              <w:rPr>
                <w:color w:val="000000"/>
              </w:rPr>
              <w:t>6</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7</w:t>
            </w:r>
          </w:p>
        </w:tc>
        <w:tc>
          <w:tcPr>
            <w:tcW w:w="354" w:type="pct"/>
            <w:tcBorders>
              <w:top w:val="single" w:sz="4" w:space="0" w:color="auto"/>
              <w:left w:val="nil"/>
              <w:bottom w:val="single" w:sz="4" w:space="0" w:color="auto"/>
              <w:right w:val="single" w:sz="4" w:space="0" w:color="auto"/>
            </w:tcBorders>
            <w:hideMark/>
          </w:tcPr>
          <w:p w:rsidR="00065266" w:rsidRDefault="00065266" w:rsidP="00EE47F1">
            <w:pPr>
              <w:jc w:val="center"/>
            </w:pPr>
            <w:r>
              <w:t>8</w:t>
            </w:r>
          </w:p>
        </w:tc>
        <w:tc>
          <w:tcPr>
            <w:tcW w:w="310" w:type="pct"/>
            <w:tcBorders>
              <w:top w:val="single" w:sz="4" w:space="0" w:color="auto"/>
              <w:left w:val="nil"/>
              <w:bottom w:val="single" w:sz="4" w:space="0" w:color="auto"/>
              <w:right w:val="single" w:sz="4" w:space="0" w:color="auto"/>
            </w:tcBorders>
          </w:tcPr>
          <w:p w:rsidR="00065266" w:rsidRDefault="00065266" w:rsidP="00EE47F1">
            <w:pPr>
              <w:jc w:val="center"/>
            </w:pPr>
            <w:r>
              <w:t>9</w:t>
            </w:r>
          </w:p>
        </w:tc>
      </w:tr>
      <w:tr w:rsidR="00065266" w:rsidTr="00EE47F1">
        <w:trPr>
          <w:trHeight w:val="677"/>
        </w:trPr>
        <w:tc>
          <w:tcPr>
            <w:tcW w:w="246" w:type="pct"/>
            <w:tcBorders>
              <w:top w:val="single" w:sz="4" w:space="0" w:color="000000"/>
              <w:left w:val="single" w:sz="4" w:space="0" w:color="000000"/>
              <w:bottom w:val="single" w:sz="4" w:space="0" w:color="000000"/>
              <w:right w:val="nil"/>
            </w:tcBorders>
          </w:tcPr>
          <w:p w:rsidR="00065266" w:rsidRPr="00B45970" w:rsidRDefault="00065266" w:rsidP="00EE47F1">
            <w:pPr>
              <w:snapToGrid w:val="0"/>
              <w:spacing w:line="216" w:lineRule="auto"/>
              <w:jc w:val="center"/>
              <w:rPr>
                <w:b/>
                <w:i/>
              </w:rPr>
            </w:pPr>
          </w:p>
          <w:p w:rsidR="00065266" w:rsidRPr="00B45970" w:rsidRDefault="00065266" w:rsidP="00EE47F1">
            <w:pPr>
              <w:snapToGrid w:val="0"/>
              <w:spacing w:line="216" w:lineRule="auto"/>
              <w:jc w:val="center"/>
              <w:rPr>
                <w:b/>
                <w:i/>
              </w:rPr>
            </w:pPr>
            <w:r w:rsidRPr="00B45970">
              <w:rPr>
                <w:b/>
                <w:i/>
              </w:rPr>
              <w:t>1.</w:t>
            </w:r>
          </w:p>
        </w:tc>
        <w:tc>
          <w:tcPr>
            <w:tcW w:w="1590" w:type="pct"/>
            <w:tcBorders>
              <w:top w:val="single" w:sz="4" w:space="0" w:color="000000"/>
              <w:left w:val="single" w:sz="4" w:space="0" w:color="000000"/>
              <w:bottom w:val="single" w:sz="4" w:space="0" w:color="000000"/>
              <w:right w:val="nil"/>
            </w:tcBorders>
            <w:vAlign w:val="center"/>
            <w:hideMark/>
          </w:tcPr>
          <w:p w:rsidR="00065266" w:rsidRPr="00B45970" w:rsidRDefault="00065266" w:rsidP="00EE47F1">
            <w:pPr>
              <w:snapToGrid w:val="0"/>
              <w:spacing w:line="216" w:lineRule="auto"/>
              <w:jc w:val="center"/>
              <w:rPr>
                <w:b/>
                <w:i/>
              </w:rPr>
            </w:pPr>
            <w:r w:rsidRPr="00B45970">
              <w:rPr>
                <w:b/>
                <w:i/>
              </w:rPr>
              <w:t>Пересмотр ставок по налогам и сборам, увеличение налоговой базы</w:t>
            </w:r>
          </w:p>
        </w:tc>
        <w:tc>
          <w:tcPr>
            <w:tcW w:w="1074" w:type="pct"/>
            <w:tcBorders>
              <w:top w:val="single" w:sz="4" w:space="0" w:color="000000"/>
              <w:left w:val="single" w:sz="4" w:space="0" w:color="000000"/>
              <w:bottom w:val="single" w:sz="4" w:space="0" w:color="000000"/>
              <w:right w:val="nil"/>
            </w:tcBorders>
            <w:vAlign w:val="center"/>
          </w:tcPr>
          <w:p w:rsidR="00065266" w:rsidRPr="00B45970" w:rsidRDefault="00065266" w:rsidP="00EE47F1">
            <w:pPr>
              <w:snapToGrid w:val="0"/>
              <w:spacing w:line="216" w:lineRule="auto"/>
              <w:ind w:left="-108" w:right="-108"/>
              <w:jc w:val="center"/>
              <w:rPr>
                <w:b/>
                <w:i/>
              </w:rPr>
            </w:pPr>
          </w:p>
        </w:tc>
        <w:tc>
          <w:tcPr>
            <w:tcW w:w="450" w:type="pct"/>
            <w:tcBorders>
              <w:top w:val="single" w:sz="4" w:space="0" w:color="000000"/>
              <w:left w:val="single" w:sz="4" w:space="0" w:color="000000"/>
              <w:bottom w:val="single" w:sz="4" w:space="0" w:color="000000"/>
              <w:right w:val="nil"/>
            </w:tcBorders>
            <w:vAlign w:val="center"/>
          </w:tcPr>
          <w:p w:rsidR="00065266" w:rsidRPr="00B45970" w:rsidRDefault="00065266" w:rsidP="00EE47F1">
            <w:pPr>
              <w:snapToGrid w:val="0"/>
              <w:spacing w:line="216" w:lineRule="auto"/>
              <w:ind w:left="-108" w:right="-108"/>
              <w:jc w:val="center"/>
              <w:rPr>
                <w:b/>
                <w:i/>
                <w:spacing w:val="-12"/>
              </w:rPr>
            </w:pPr>
          </w:p>
        </w:tc>
        <w:tc>
          <w:tcPr>
            <w:tcW w:w="357" w:type="pct"/>
            <w:tcBorders>
              <w:top w:val="single" w:sz="4" w:space="0" w:color="000000"/>
              <w:left w:val="single" w:sz="4" w:space="0" w:color="000000"/>
              <w:bottom w:val="single" w:sz="4" w:space="0" w:color="000000"/>
              <w:right w:val="nil"/>
            </w:tcBorders>
            <w:vAlign w:val="center"/>
            <w:hideMark/>
          </w:tcPr>
          <w:p w:rsidR="00065266" w:rsidRPr="00B45970" w:rsidRDefault="00065266" w:rsidP="00EE47F1">
            <w:pPr>
              <w:snapToGrid w:val="0"/>
              <w:spacing w:line="216" w:lineRule="auto"/>
              <w:jc w:val="center"/>
              <w:rPr>
                <w:b/>
                <w:i/>
              </w:rPr>
            </w:pPr>
            <w:r>
              <w:rPr>
                <w:b/>
                <w:i/>
              </w:rP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Pr="00B45970" w:rsidRDefault="00065266" w:rsidP="00EE47F1">
            <w:pPr>
              <w:snapToGrid w:val="0"/>
              <w:spacing w:line="216" w:lineRule="auto"/>
              <w:jc w:val="center"/>
              <w:rPr>
                <w:b/>
                <w:i/>
              </w:rPr>
            </w:pPr>
            <w:r>
              <w:rPr>
                <w:b/>
                <w:i/>
              </w:rPr>
              <w:t>9,1</w:t>
            </w:r>
          </w:p>
        </w:tc>
        <w:tc>
          <w:tcPr>
            <w:tcW w:w="310" w:type="pct"/>
            <w:tcBorders>
              <w:top w:val="single" w:sz="4" w:space="0" w:color="auto"/>
              <w:left w:val="nil"/>
              <w:bottom w:val="single" w:sz="4" w:space="0" w:color="auto"/>
              <w:right w:val="single" w:sz="4" w:space="0" w:color="auto"/>
            </w:tcBorders>
            <w:vAlign w:val="center"/>
            <w:hideMark/>
          </w:tcPr>
          <w:p w:rsidR="00065266" w:rsidRPr="00B45970" w:rsidRDefault="00065266" w:rsidP="00EE47F1">
            <w:pPr>
              <w:jc w:val="center"/>
              <w:rPr>
                <w:b/>
                <w:i/>
              </w:rPr>
            </w:pPr>
            <w:r>
              <w:rPr>
                <w:b/>
                <w:i/>
              </w:rPr>
              <w:t>-</w:t>
            </w:r>
          </w:p>
        </w:tc>
        <w:tc>
          <w:tcPr>
            <w:tcW w:w="354" w:type="pct"/>
            <w:tcBorders>
              <w:top w:val="single" w:sz="4" w:space="0" w:color="auto"/>
              <w:left w:val="nil"/>
              <w:bottom w:val="single" w:sz="4" w:space="0" w:color="auto"/>
              <w:right w:val="single" w:sz="4" w:space="0" w:color="auto"/>
            </w:tcBorders>
            <w:vAlign w:val="center"/>
            <w:hideMark/>
          </w:tcPr>
          <w:p w:rsidR="00065266" w:rsidRPr="00B45970" w:rsidRDefault="00065266" w:rsidP="00EE47F1">
            <w:pPr>
              <w:jc w:val="center"/>
              <w:rPr>
                <w:b/>
                <w:i/>
              </w:rPr>
            </w:pPr>
            <w:r>
              <w:rPr>
                <w:b/>
                <w:i/>
              </w:rPr>
              <w:t>-</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rPr>
                <w:b/>
                <w:i/>
              </w:rPr>
            </w:pPr>
            <w:r>
              <w:rPr>
                <w:b/>
                <w:i/>
              </w:rP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1.1.</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spacing w:line="300" w:lineRule="exact"/>
              <w:jc w:val="both"/>
              <w:rPr>
                <w:kern w:val="2"/>
              </w:rPr>
            </w:pPr>
            <w:r>
              <w:rPr>
                <w:kern w:val="2"/>
              </w:rPr>
              <w:t xml:space="preserve">Применение повышенной налоговой ставки (1,5%) земельного налога в отношении земельных участков, отнесенных к землям сельскохозяйственного назначения или к землям в составе зон сельскохозяйственного </w:t>
            </w:r>
            <w:r>
              <w:rPr>
                <w:kern w:val="2"/>
              </w:rPr>
              <w:lastRenderedPageBreak/>
              <w:t>использования в населенных пунктах, не используемых по назначению</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lastRenderedPageBreak/>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napToGrid w:val="0"/>
              <w:spacing w:line="216" w:lineRule="auto"/>
              <w:ind w:left="-108" w:right="-108"/>
              <w:jc w:val="center"/>
            </w:pPr>
            <w:r>
              <w:t>(по согласованию)</w:t>
            </w: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lastRenderedPageBreak/>
              <w:t>1.2</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spacing w:line="300" w:lineRule="exact"/>
              <w:jc w:val="both"/>
              <w:rPr>
                <w:spacing w:val="-12"/>
              </w:rPr>
            </w:pPr>
            <w:r>
              <w:rPr>
                <w:kern w:val="2"/>
              </w:rPr>
              <w:t>Установление на территории Пензенской области порядка исчисления налога на имущество физических лет, исходя из кадастровой стоимости</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napToGrid w:val="0"/>
              <w:spacing w:line="216" w:lineRule="auto"/>
              <w:ind w:left="-108" w:right="-108"/>
              <w:jc w:val="center"/>
            </w:pPr>
            <w:r>
              <w:t xml:space="preserve"> (по согласованию)</w:t>
            </w:r>
          </w:p>
        </w:tc>
        <w:tc>
          <w:tcPr>
            <w:tcW w:w="450" w:type="pct"/>
            <w:tcBorders>
              <w:top w:val="single" w:sz="4" w:space="0" w:color="000000"/>
              <w:left w:val="single" w:sz="4" w:space="0" w:color="000000"/>
              <w:bottom w:val="single" w:sz="4" w:space="0" w:color="000000"/>
              <w:right w:val="nil"/>
            </w:tcBorders>
            <w:hideMark/>
          </w:tcPr>
          <w:p w:rsidR="00065266" w:rsidRPr="00436612" w:rsidRDefault="00065266" w:rsidP="00EE47F1">
            <w:pP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1.3</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snapToGrid w:val="0"/>
              <w:spacing w:line="216" w:lineRule="auto"/>
              <w:jc w:val="both"/>
            </w:pPr>
            <w:r>
              <w:t>Постановка на учет неучтенных объектов налогообложения и актуализация баз данных по учету недвижимого имущества</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napToGrid w:val="0"/>
              <w:spacing w:line="216" w:lineRule="auto"/>
              <w:ind w:left="-108" w:right="-108"/>
              <w:jc w:val="center"/>
            </w:pPr>
            <w:r>
              <w:t xml:space="preserve"> (по согласованию)</w:t>
            </w:r>
          </w:p>
        </w:tc>
        <w:tc>
          <w:tcPr>
            <w:tcW w:w="450" w:type="pct"/>
            <w:tcBorders>
              <w:top w:val="single" w:sz="4" w:space="0" w:color="000000"/>
              <w:left w:val="single" w:sz="4" w:space="0" w:color="000000"/>
              <w:bottom w:val="single" w:sz="4" w:space="0" w:color="000000"/>
              <w:right w:val="nil"/>
            </w:tcBorders>
            <w:hideMark/>
          </w:tcPr>
          <w:p w:rsidR="00065266" w:rsidRPr="00436612" w:rsidRDefault="00065266" w:rsidP="00EE47F1">
            <w:pP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9,1</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Pr="00B45970" w:rsidRDefault="00065266" w:rsidP="00EE47F1">
            <w:pPr>
              <w:snapToGrid w:val="0"/>
              <w:spacing w:line="216" w:lineRule="auto"/>
              <w:jc w:val="center"/>
              <w:rPr>
                <w:b/>
                <w:i/>
              </w:rPr>
            </w:pPr>
            <w:r w:rsidRPr="00B45970">
              <w:rPr>
                <w:b/>
                <w:i/>
              </w:rPr>
              <w:t>2</w:t>
            </w:r>
          </w:p>
        </w:tc>
        <w:tc>
          <w:tcPr>
            <w:tcW w:w="1590" w:type="pct"/>
            <w:tcBorders>
              <w:top w:val="single" w:sz="4" w:space="0" w:color="000000"/>
              <w:left w:val="single" w:sz="4" w:space="0" w:color="000000"/>
              <w:bottom w:val="single" w:sz="4" w:space="0" w:color="000000"/>
              <w:right w:val="nil"/>
            </w:tcBorders>
            <w:hideMark/>
          </w:tcPr>
          <w:p w:rsidR="00065266" w:rsidRPr="00B45970" w:rsidRDefault="00065266" w:rsidP="00EE47F1">
            <w:pPr>
              <w:snapToGrid w:val="0"/>
              <w:spacing w:line="216" w:lineRule="auto"/>
              <w:jc w:val="both"/>
              <w:rPr>
                <w:b/>
                <w:i/>
              </w:rPr>
            </w:pPr>
            <w:r w:rsidRPr="00B45970">
              <w:rPr>
                <w:b/>
                <w:i/>
              </w:rPr>
              <w:t xml:space="preserve">Усиление аналитической работы муниципальных образований в части повышения эффективности установленных коэффициентов К2 по единому налогу на вмененный доход </w:t>
            </w:r>
          </w:p>
        </w:tc>
        <w:tc>
          <w:tcPr>
            <w:tcW w:w="1074" w:type="pct"/>
            <w:tcBorders>
              <w:top w:val="single" w:sz="4" w:space="0" w:color="000000"/>
              <w:left w:val="single" w:sz="4" w:space="0" w:color="000000"/>
              <w:bottom w:val="single" w:sz="4" w:space="0" w:color="000000"/>
              <w:right w:val="nil"/>
            </w:tcBorders>
            <w:vAlign w:val="center"/>
            <w:hideMark/>
          </w:tcPr>
          <w:p w:rsidR="00065266" w:rsidRPr="00B45970" w:rsidRDefault="00065266" w:rsidP="00EE47F1">
            <w:pPr>
              <w:snapToGrid w:val="0"/>
              <w:spacing w:line="216" w:lineRule="auto"/>
              <w:ind w:left="-108" w:right="-108"/>
              <w:jc w:val="center"/>
              <w:rPr>
                <w:b/>
                <w:i/>
              </w:rPr>
            </w:pPr>
            <w:r w:rsidRPr="00B45970">
              <w:rPr>
                <w:b/>
                <w:i/>
              </w:rPr>
              <w:t xml:space="preserve">Администрация </w:t>
            </w:r>
          </w:p>
          <w:p w:rsidR="00065266" w:rsidRPr="00B45970" w:rsidRDefault="00065266" w:rsidP="00EE47F1">
            <w:pPr>
              <w:spacing w:line="216" w:lineRule="auto"/>
              <w:ind w:left="-108" w:right="-108"/>
              <w:jc w:val="center"/>
              <w:rPr>
                <w:b/>
                <w:i/>
              </w:rPr>
            </w:pPr>
            <w:r w:rsidRPr="00B45970">
              <w:rPr>
                <w:b/>
                <w:i/>
              </w:rPr>
              <w:t>Малосердобинского района</w:t>
            </w:r>
          </w:p>
          <w:p w:rsidR="00065266" w:rsidRPr="00B45970" w:rsidRDefault="00065266" w:rsidP="00EE47F1">
            <w:pPr>
              <w:snapToGrid w:val="0"/>
              <w:spacing w:line="216" w:lineRule="auto"/>
              <w:ind w:left="-108" w:right="-108"/>
              <w:jc w:val="center"/>
              <w:rPr>
                <w:b/>
                <w:i/>
              </w:rPr>
            </w:pPr>
            <w:r w:rsidRPr="00B45970">
              <w:rPr>
                <w:b/>
                <w:i/>
              </w:rPr>
              <w:t>(по согласованию)</w:t>
            </w:r>
          </w:p>
        </w:tc>
        <w:tc>
          <w:tcPr>
            <w:tcW w:w="450" w:type="pct"/>
            <w:tcBorders>
              <w:top w:val="single" w:sz="4" w:space="0" w:color="000000"/>
              <w:left w:val="single" w:sz="4" w:space="0" w:color="000000"/>
              <w:bottom w:val="single" w:sz="4" w:space="0" w:color="000000"/>
              <w:right w:val="nil"/>
            </w:tcBorders>
            <w:hideMark/>
          </w:tcPr>
          <w:p w:rsidR="00065266" w:rsidRPr="00436612" w:rsidRDefault="00065266" w:rsidP="00EE47F1">
            <w:pP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Pr="00B45970" w:rsidRDefault="00065266" w:rsidP="00EE47F1">
            <w:pPr>
              <w:snapToGrid w:val="0"/>
              <w:spacing w:line="216" w:lineRule="auto"/>
              <w:jc w:val="center"/>
              <w:rPr>
                <w:b/>
                <w:i/>
              </w:rPr>
            </w:pPr>
            <w:r>
              <w:rPr>
                <w:b/>
                <w:i/>
              </w:rP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Pr="00B45970" w:rsidRDefault="00065266" w:rsidP="00EE47F1">
            <w:pPr>
              <w:snapToGrid w:val="0"/>
              <w:spacing w:line="216" w:lineRule="auto"/>
              <w:jc w:val="center"/>
              <w:rPr>
                <w:b/>
                <w:i/>
              </w:rPr>
            </w:pPr>
            <w:r>
              <w:rPr>
                <w:b/>
                <w:i/>
              </w:rPr>
              <w:t>-</w:t>
            </w:r>
          </w:p>
        </w:tc>
        <w:tc>
          <w:tcPr>
            <w:tcW w:w="310" w:type="pct"/>
            <w:tcBorders>
              <w:top w:val="single" w:sz="4" w:space="0" w:color="auto"/>
              <w:left w:val="nil"/>
              <w:bottom w:val="single" w:sz="4" w:space="0" w:color="auto"/>
              <w:right w:val="single" w:sz="4" w:space="0" w:color="auto"/>
            </w:tcBorders>
            <w:vAlign w:val="center"/>
            <w:hideMark/>
          </w:tcPr>
          <w:p w:rsidR="00065266" w:rsidRPr="00B45970" w:rsidRDefault="00065266" w:rsidP="00EE47F1">
            <w:pPr>
              <w:jc w:val="center"/>
              <w:rPr>
                <w:b/>
                <w:i/>
              </w:rPr>
            </w:pPr>
            <w:r>
              <w:rPr>
                <w:b/>
                <w:i/>
              </w:rPr>
              <w:t>-</w:t>
            </w:r>
          </w:p>
        </w:tc>
        <w:tc>
          <w:tcPr>
            <w:tcW w:w="354" w:type="pct"/>
            <w:tcBorders>
              <w:top w:val="single" w:sz="4" w:space="0" w:color="auto"/>
              <w:left w:val="nil"/>
              <w:bottom w:val="single" w:sz="4" w:space="0" w:color="auto"/>
              <w:right w:val="single" w:sz="4" w:space="0" w:color="auto"/>
            </w:tcBorders>
            <w:vAlign w:val="center"/>
            <w:hideMark/>
          </w:tcPr>
          <w:p w:rsidR="00065266" w:rsidRPr="00B45970" w:rsidRDefault="00065266" w:rsidP="00EE47F1">
            <w:pPr>
              <w:jc w:val="center"/>
              <w:rPr>
                <w:b/>
                <w:i/>
              </w:rPr>
            </w:pPr>
            <w:r>
              <w:rPr>
                <w:b/>
                <w:i/>
              </w:rPr>
              <w:t>-</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rPr>
                <w:b/>
                <w:i/>
              </w:rPr>
            </w:pPr>
            <w:r>
              <w:rPr>
                <w:b/>
                <w:i/>
              </w:rP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Pr="00AC599A" w:rsidRDefault="00065266" w:rsidP="00EE47F1">
            <w:pPr>
              <w:snapToGrid w:val="0"/>
              <w:spacing w:line="216" w:lineRule="auto"/>
              <w:jc w:val="center"/>
              <w:rPr>
                <w:b/>
                <w:i/>
              </w:rPr>
            </w:pPr>
            <w:r w:rsidRPr="00AC599A">
              <w:rPr>
                <w:b/>
                <w:i/>
              </w:rPr>
              <w:t>3</w:t>
            </w:r>
          </w:p>
        </w:tc>
        <w:tc>
          <w:tcPr>
            <w:tcW w:w="1590" w:type="pct"/>
            <w:tcBorders>
              <w:top w:val="single" w:sz="4" w:space="0" w:color="000000"/>
              <w:left w:val="single" w:sz="4" w:space="0" w:color="000000"/>
              <w:bottom w:val="single" w:sz="4" w:space="0" w:color="000000"/>
              <w:right w:val="nil"/>
            </w:tcBorders>
            <w:hideMark/>
          </w:tcPr>
          <w:p w:rsidR="00065266" w:rsidRPr="00AC599A" w:rsidRDefault="00065266" w:rsidP="00EE47F1">
            <w:pPr>
              <w:snapToGrid w:val="0"/>
              <w:spacing w:line="216" w:lineRule="auto"/>
              <w:jc w:val="both"/>
              <w:rPr>
                <w:b/>
                <w:i/>
              </w:rPr>
            </w:pPr>
            <w:r w:rsidRPr="00AC599A">
              <w:rPr>
                <w:b/>
                <w:i/>
              </w:rPr>
              <w:t>Межведомственное взаимодействие органов исполнительной власти субъектов Российской Федерации с территориальными органами федеральных органов исполнительной власти в регионе, правоохранительными органами и органами местного самоуправления по выполнению мероприятий, направленных на повышение собираемости доходов</w:t>
            </w:r>
          </w:p>
        </w:tc>
        <w:tc>
          <w:tcPr>
            <w:tcW w:w="1074" w:type="pct"/>
            <w:tcBorders>
              <w:top w:val="single" w:sz="4" w:space="0" w:color="000000"/>
              <w:left w:val="single" w:sz="4" w:space="0" w:color="000000"/>
              <w:bottom w:val="single" w:sz="4" w:space="0" w:color="000000"/>
              <w:right w:val="nil"/>
            </w:tcBorders>
            <w:vAlign w:val="center"/>
          </w:tcPr>
          <w:p w:rsidR="00065266" w:rsidRPr="00AC599A" w:rsidRDefault="00065266" w:rsidP="00EE47F1">
            <w:pPr>
              <w:snapToGrid w:val="0"/>
              <w:spacing w:line="216" w:lineRule="auto"/>
              <w:ind w:left="-108" w:right="-108"/>
              <w:jc w:val="center"/>
              <w:rPr>
                <w:b/>
                <w:i/>
              </w:rPr>
            </w:pPr>
          </w:p>
        </w:tc>
        <w:tc>
          <w:tcPr>
            <w:tcW w:w="450" w:type="pct"/>
            <w:tcBorders>
              <w:top w:val="single" w:sz="4" w:space="0" w:color="000000"/>
              <w:left w:val="single" w:sz="4" w:space="0" w:color="000000"/>
              <w:bottom w:val="single" w:sz="4" w:space="0" w:color="000000"/>
              <w:right w:val="nil"/>
            </w:tcBorders>
            <w:vAlign w:val="center"/>
          </w:tcPr>
          <w:p w:rsidR="00065266" w:rsidRPr="00AC599A" w:rsidRDefault="00065266" w:rsidP="00EE47F1">
            <w:pPr>
              <w:snapToGrid w:val="0"/>
              <w:spacing w:line="216" w:lineRule="auto"/>
              <w:ind w:left="-108" w:right="-108"/>
              <w:jc w:val="center"/>
              <w:rPr>
                <w:b/>
                <w:i/>
                <w:spacing w:val="-12"/>
              </w:rPr>
            </w:pPr>
          </w:p>
        </w:tc>
        <w:tc>
          <w:tcPr>
            <w:tcW w:w="357" w:type="pct"/>
            <w:tcBorders>
              <w:top w:val="single" w:sz="4" w:space="0" w:color="000000"/>
              <w:left w:val="single" w:sz="4" w:space="0" w:color="000000"/>
              <w:bottom w:val="single" w:sz="4" w:space="0" w:color="000000"/>
              <w:right w:val="nil"/>
            </w:tcBorders>
            <w:vAlign w:val="center"/>
            <w:hideMark/>
          </w:tcPr>
          <w:p w:rsidR="00065266" w:rsidRPr="00AC599A" w:rsidRDefault="00065266" w:rsidP="00EE47F1">
            <w:pPr>
              <w:snapToGrid w:val="0"/>
              <w:spacing w:line="216" w:lineRule="auto"/>
              <w:jc w:val="center"/>
              <w:rPr>
                <w:b/>
                <w:i/>
              </w:rPr>
            </w:pPr>
            <w:r>
              <w:rPr>
                <w:b/>
                <w:i/>
              </w:rPr>
              <w:t>357,1</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Pr="00AC599A" w:rsidRDefault="00065266" w:rsidP="00EE47F1">
            <w:pPr>
              <w:snapToGrid w:val="0"/>
              <w:spacing w:line="216" w:lineRule="auto"/>
              <w:jc w:val="center"/>
              <w:rPr>
                <w:b/>
                <w:i/>
              </w:rPr>
            </w:pPr>
            <w:r>
              <w:rPr>
                <w:b/>
                <w:i/>
              </w:rPr>
              <w:t>550,0</w:t>
            </w:r>
          </w:p>
        </w:tc>
        <w:tc>
          <w:tcPr>
            <w:tcW w:w="310" w:type="pct"/>
            <w:tcBorders>
              <w:top w:val="single" w:sz="4" w:space="0" w:color="auto"/>
              <w:left w:val="nil"/>
              <w:bottom w:val="single" w:sz="4" w:space="0" w:color="auto"/>
              <w:right w:val="single" w:sz="4" w:space="0" w:color="auto"/>
            </w:tcBorders>
            <w:vAlign w:val="center"/>
            <w:hideMark/>
          </w:tcPr>
          <w:p w:rsidR="00065266" w:rsidRPr="00AC599A" w:rsidRDefault="00065266" w:rsidP="00EE47F1">
            <w:pPr>
              <w:jc w:val="center"/>
              <w:rPr>
                <w:b/>
                <w:i/>
              </w:rPr>
            </w:pPr>
            <w:r w:rsidRPr="00AC599A">
              <w:rPr>
                <w:b/>
                <w:i/>
              </w:rPr>
              <w:t>550,0</w:t>
            </w:r>
          </w:p>
        </w:tc>
        <w:tc>
          <w:tcPr>
            <w:tcW w:w="354" w:type="pct"/>
            <w:tcBorders>
              <w:top w:val="single" w:sz="4" w:space="0" w:color="auto"/>
              <w:left w:val="nil"/>
              <w:bottom w:val="single" w:sz="4" w:space="0" w:color="auto"/>
              <w:right w:val="single" w:sz="4" w:space="0" w:color="auto"/>
            </w:tcBorders>
            <w:vAlign w:val="center"/>
            <w:hideMark/>
          </w:tcPr>
          <w:p w:rsidR="00065266" w:rsidRPr="00AC599A" w:rsidRDefault="00065266" w:rsidP="00EE47F1">
            <w:pPr>
              <w:jc w:val="center"/>
              <w:rPr>
                <w:b/>
                <w:i/>
              </w:rPr>
            </w:pPr>
            <w:r w:rsidRPr="00AC599A">
              <w:rPr>
                <w:b/>
                <w:i/>
              </w:rPr>
              <w:t>550,0</w:t>
            </w:r>
          </w:p>
        </w:tc>
        <w:tc>
          <w:tcPr>
            <w:tcW w:w="310" w:type="pct"/>
            <w:tcBorders>
              <w:top w:val="single" w:sz="4" w:space="0" w:color="auto"/>
              <w:left w:val="nil"/>
              <w:bottom w:val="single" w:sz="4" w:space="0" w:color="auto"/>
              <w:right w:val="single" w:sz="4" w:space="0" w:color="auto"/>
            </w:tcBorders>
            <w:vAlign w:val="center"/>
          </w:tcPr>
          <w:p w:rsidR="00065266" w:rsidRPr="00AC599A" w:rsidRDefault="00065266" w:rsidP="00EE47F1">
            <w:pPr>
              <w:jc w:val="center"/>
              <w:rPr>
                <w:b/>
                <w:i/>
              </w:rPr>
            </w:pPr>
            <w:r>
              <w:rPr>
                <w:b/>
                <w:i/>
              </w:rPr>
              <w:t>550,0</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3.1</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snapToGrid w:val="0"/>
              <w:spacing w:line="216" w:lineRule="auto"/>
              <w:jc w:val="both"/>
            </w:pPr>
            <w:r>
              <w:t>Снижение задолженности по налогам в результате осуществления деятельности межведомственной комиссии по налогам и сборам Малосердобинского района</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napToGrid w:val="0"/>
              <w:spacing w:line="216" w:lineRule="auto"/>
              <w:ind w:left="-108" w:right="-108"/>
              <w:jc w:val="center"/>
            </w:pPr>
            <w:r>
              <w:t xml:space="preserve"> (по согласованию)</w:t>
            </w: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357,1</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550,0</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550,0</w:t>
            </w:r>
          </w:p>
        </w:tc>
        <w:tc>
          <w:tcPr>
            <w:tcW w:w="354"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550,0</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550,0</w:t>
            </w:r>
          </w:p>
        </w:tc>
      </w:tr>
      <w:tr w:rsidR="00065266" w:rsidTr="00EE47F1">
        <w:trPr>
          <w:trHeight w:val="918"/>
        </w:trPr>
        <w:tc>
          <w:tcPr>
            <w:tcW w:w="246" w:type="pct"/>
            <w:tcBorders>
              <w:top w:val="single" w:sz="4" w:space="0" w:color="000000"/>
              <w:left w:val="single" w:sz="4" w:space="0" w:color="000000"/>
              <w:bottom w:val="single" w:sz="4" w:space="0" w:color="000000"/>
              <w:right w:val="nil"/>
            </w:tcBorders>
            <w:vAlign w:val="center"/>
            <w:hideMark/>
          </w:tcPr>
          <w:p w:rsidR="00065266" w:rsidRPr="00AC599A" w:rsidRDefault="00065266" w:rsidP="00EE47F1">
            <w:pPr>
              <w:snapToGrid w:val="0"/>
              <w:spacing w:line="216" w:lineRule="auto"/>
              <w:jc w:val="center"/>
              <w:rPr>
                <w:b/>
                <w:i/>
              </w:rPr>
            </w:pPr>
            <w:r w:rsidRPr="00AC599A">
              <w:rPr>
                <w:b/>
                <w:i/>
              </w:rPr>
              <w:t>4</w:t>
            </w:r>
          </w:p>
        </w:tc>
        <w:tc>
          <w:tcPr>
            <w:tcW w:w="1590" w:type="pct"/>
            <w:tcBorders>
              <w:top w:val="single" w:sz="4" w:space="0" w:color="000000"/>
              <w:left w:val="single" w:sz="4" w:space="0" w:color="000000"/>
              <w:bottom w:val="single" w:sz="4" w:space="0" w:color="000000"/>
              <w:right w:val="nil"/>
            </w:tcBorders>
            <w:hideMark/>
          </w:tcPr>
          <w:p w:rsidR="00065266" w:rsidRPr="00AC599A" w:rsidRDefault="00065266" w:rsidP="00EE47F1">
            <w:pPr>
              <w:autoSpaceDE w:val="0"/>
              <w:snapToGrid w:val="0"/>
              <w:spacing w:line="216" w:lineRule="auto"/>
              <w:jc w:val="both"/>
              <w:rPr>
                <w:b/>
                <w:i/>
              </w:rPr>
            </w:pPr>
            <w:r w:rsidRPr="00AC599A">
              <w:rPr>
                <w:b/>
                <w:i/>
              </w:rPr>
              <w:t>Проведение мероприятий по легализации теневой занятости, доходов от предпринимательской деятельности</w:t>
            </w:r>
          </w:p>
        </w:tc>
        <w:tc>
          <w:tcPr>
            <w:tcW w:w="1074" w:type="pct"/>
            <w:tcBorders>
              <w:top w:val="single" w:sz="4" w:space="0" w:color="000000"/>
              <w:left w:val="single" w:sz="4" w:space="0" w:color="000000"/>
              <w:bottom w:val="single" w:sz="4" w:space="0" w:color="000000"/>
              <w:right w:val="nil"/>
            </w:tcBorders>
            <w:vAlign w:val="center"/>
          </w:tcPr>
          <w:p w:rsidR="00065266" w:rsidRPr="00AC599A" w:rsidRDefault="00065266" w:rsidP="00EE47F1">
            <w:pPr>
              <w:snapToGrid w:val="0"/>
              <w:spacing w:line="216" w:lineRule="auto"/>
              <w:ind w:left="-108" w:right="-108"/>
              <w:jc w:val="center"/>
              <w:rPr>
                <w:b/>
                <w:i/>
              </w:rPr>
            </w:pPr>
          </w:p>
        </w:tc>
        <w:tc>
          <w:tcPr>
            <w:tcW w:w="450" w:type="pct"/>
            <w:tcBorders>
              <w:top w:val="single" w:sz="4" w:space="0" w:color="000000"/>
              <w:left w:val="single" w:sz="4" w:space="0" w:color="000000"/>
              <w:bottom w:val="single" w:sz="4" w:space="0" w:color="000000"/>
              <w:right w:val="nil"/>
            </w:tcBorders>
            <w:vAlign w:val="center"/>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Pr="00AC599A" w:rsidRDefault="00065266" w:rsidP="00EE47F1">
            <w:pPr>
              <w:snapToGrid w:val="0"/>
              <w:spacing w:line="216" w:lineRule="auto"/>
              <w:jc w:val="center"/>
              <w:rPr>
                <w:b/>
                <w:i/>
              </w:rPr>
            </w:pPr>
            <w:r w:rsidRPr="00AC599A">
              <w:rPr>
                <w:b/>
                <w:i/>
              </w:rP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Pr="00AC599A" w:rsidRDefault="00065266" w:rsidP="00EE47F1">
            <w:pPr>
              <w:snapToGrid w:val="0"/>
              <w:spacing w:line="216" w:lineRule="auto"/>
              <w:jc w:val="center"/>
              <w:rPr>
                <w:b/>
                <w:i/>
              </w:rPr>
            </w:pPr>
            <w:r>
              <w:rPr>
                <w:b/>
                <w:i/>
              </w:rPr>
              <w:t>-</w:t>
            </w:r>
          </w:p>
        </w:tc>
        <w:tc>
          <w:tcPr>
            <w:tcW w:w="310" w:type="pct"/>
            <w:tcBorders>
              <w:top w:val="single" w:sz="4" w:space="0" w:color="auto"/>
              <w:left w:val="nil"/>
              <w:bottom w:val="single" w:sz="4" w:space="0" w:color="auto"/>
              <w:right w:val="single" w:sz="4" w:space="0" w:color="auto"/>
            </w:tcBorders>
            <w:vAlign w:val="center"/>
            <w:hideMark/>
          </w:tcPr>
          <w:p w:rsidR="00065266" w:rsidRPr="00AC599A" w:rsidRDefault="00065266" w:rsidP="00EE47F1">
            <w:pPr>
              <w:jc w:val="center"/>
              <w:rPr>
                <w:b/>
                <w:i/>
              </w:rPr>
            </w:pPr>
            <w:r>
              <w:rPr>
                <w:b/>
                <w:i/>
              </w:rPr>
              <w:t>-</w:t>
            </w:r>
          </w:p>
        </w:tc>
        <w:tc>
          <w:tcPr>
            <w:tcW w:w="354" w:type="pct"/>
            <w:tcBorders>
              <w:top w:val="single" w:sz="4" w:space="0" w:color="auto"/>
              <w:left w:val="nil"/>
              <w:bottom w:val="single" w:sz="4" w:space="0" w:color="auto"/>
              <w:right w:val="single" w:sz="4" w:space="0" w:color="auto"/>
            </w:tcBorders>
            <w:vAlign w:val="center"/>
            <w:hideMark/>
          </w:tcPr>
          <w:p w:rsidR="00065266" w:rsidRPr="00AC599A" w:rsidRDefault="00065266" w:rsidP="00EE47F1">
            <w:pPr>
              <w:jc w:val="center"/>
              <w:rPr>
                <w:b/>
                <w:i/>
              </w:rPr>
            </w:pPr>
            <w:r>
              <w:rPr>
                <w:b/>
                <w:i/>
              </w:rPr>
              <w:t>-</w:t>
            </w:r>
          </w:p>
        </w:tc>
        <w:tc>
          <w:tcPr>
            <w:tcW w:w="310" w:type="pct"/>
            <w:tcBorders>
              <w:top w:val="single" w:sz="4" w:space="0" w:color="auto"/>
              <w:left w:val="nil"/>
              <w:bottom w:val="single" w:sz="4" w:space="0" w:color="auto"/>
              <w:right w:val="single" w:sz="4" w:space="0" w:color="auto"/>
            </w:tcBorders>
            <w:vAlign w:val="center"/>
          </w:tcPr>
          <w:p w:rsidR="00065266" w:rsidRPr="0060429A"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4.1</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autoSpaceDE w:val="0"/>
              <w:snapToGrid w:val="0"/>
              <w:spacing w:line="216" w:lineRule="auto"/>
              <w:jc w:val="both"/>
              <w:rPr>
                <w:spacing w:val="-12"/>
              </w:rPr>
            </w:pPr>
            <w:r>
              <w:t>Выявление работодателей (организаций и индивидуальных предпринимателей), не оформляющих трудовые отношения с наемными работниками</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napToGrid w:val="0"/>
              <w:spacing w:line="216" w:lineRule="auto"/>
              <w:ind w:left="-108" w:right="-108"/>
              <w:jc w:val="center"/>
            </w:pPr>
            <w:r>
              <w:lastRenderedPageBreak/>
              <w:t xml:space="preserve"> (по согласованию)</w:t>
            </w: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rPr>
                <w:spacing w:val="-12"/>
              </w:rPr>
            </w:pPr>
            <w:r>
              <w:rPr>
                <w:spacing w:val="-12"/>
              </w:rPr>
              <w:lastRenderedPageBreak/>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vAlign w:val="center"/>
          </w:tcPr>
          <w:p w:rsidR="00065266" w:rsidRPr="0060429A"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lastRenderedPageBreak/>
              <w:t>4.2</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autoSpaceDE w:val="0"/>
              <w:snapToGrid w:val="0"/>
              <w:spacing w:line="216" w:lineRule="auto"/>
              <w:jc w:val="both"/>
              <w:rPr>
                <w:spacing w:val="-12"/>
              </w:rPr>
            </w:pPr>
            <w:r>
              <w:rPr>
                <w:kern w:val="2"/>
              </w:rPr>
              <w:t>Проведение работы по выявлению фактов осуществления предпринимательской деятельности без регистрации с целью привлечения к налогообложению</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pacing w:line="216" w:lineRule="auto"/>
              <w:ind w:left="-108" w:right="-108"/>
              <w:jc w:val="center"/>
            </w:pPr>
            <w:r>
              <w:t xml:space="preserve"> (по согласованию)</w:t>
            </w: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vAlign w:val="center"/>
          </w:tcPr>
          <w:p w:rsidR="00065266" w:rsidRPr="0060429A"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4.3</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autoSpaceDE w:val="0"/>
              <w:snapToGrid w:val="0"/>
              <w:spacing w:line="216" w:lineRule="auto"/>
              <w:jc w:val="both"/>
              <w:rPr>
                <w:spacing w:val="-12"/>
              </w:rPr>
            </w:pPr>
            <w:r>
              <w:t>Выявление иногородних подрядных и субподрядных организаций, осуществляющих на территориях муниципальных образований выполнение работ (оказания услуг) без постановки на налоговый учет по месту осуществления деятельности, направление указанных сведений в налоговые органы</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napToGrid w:val="0"/>
              <w:spacing w:line="216" w:lineRule="auto"/>
              <w:ind w:left="-108" w:right="-108"/>
              <w:jc w:val="center"/>
            </w:pPr>
            <w:r>
              <w:t xml:space="preserve"> (по согласованию)</w:t>
            </w: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vAlign w:val="center"/>
          </w:tcPr>
          <w:p w:rsidR="00065266" w:rsidRPr="0060429A"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Pr="00AC599A" w:rsidRDefault="00065266" w:rsidP="00EE47F1">
            <w:pPr>
              <w:snapToGrid w:val="0"/>
              <w:spacing w:line="216" w:lineRule="auto"/>
              <w:jc w:val="center"/>
              <w:rPr>
                <w:b/>
                <w:i/>
              </w:rPr>
            </w:pPr>
            <w:r w:rsidRPr="00AC599A">
              <w:rPr>
                <w:b/>
                <w:i/>
              </w:rPr>
              <w:t>5</w:t>
            </w:r>
          </w:p>
        </w:tc>
        <w:tc>
          <w:tcPr>
            <w:tcW w:w="1590" w:type="pct"/>
            <w:tcBorders>
              <w:top w:val="single" w:sz="4" w:space="0" w:color="000000"/>
              <w:left w:val="single" w:sz="4" w:space="0" w:color="000000"/>
              <w:bottom w:val="single" w:sz="4" w:space="0" w:color="000000"/>
              <w:right w:val="nil"/>
            </w:tcBorders>
            <w:hideMark/>
          </w:tcPr>
          <w:p w:rsidR="00065266" w:rsidRPr="00AC599A" w:rsidRDefault="00065266" w:rsidP="00EE47F1">
            <w:pPr>
              <w:snapToGrid w:val="0"/>
              <w:spacing w:line="216" w:lineRule="auto"/>
              <w:jc w:val="both"/>
              <w:rPr>
                <w:b/>
                <w:i/>
              </w:rPr>
            </w:pPr>
            <w:r w:rsidRPr="00AC599A">
              <w:rPr>
                <w:b/>
                <w:i/>
              </w:rPr>
              <w:t xml:space="preserve">Инвентаризация имущества, находящегося в государственной и муниципальной собственности, выявление неиспользуемого (бесхозного) имущества и определение направлений эффективного его использования </w:t>
            </w:r>
          </w:p>
        </w:tc>
        <w:tc>
          <w:tcPr>
            <w:tcW w:w="1074" w:type="pct"/>
            <w:tcBorders>
              <w:top w:val="single" w:sz="4" w:space="0" w:color="000000"/>
              <w:left w:val="single" w:sz="4" w:space="0" w:color="000000"/>
              <w:bottom w:val="single" w:sz="4" w:space="0" w:color="000000"/>
              <w:right w:val="nil"/>
            </w:tcBorders>
            <w:vAlign w:val="center"/>
          </w:tcPr>
          <w:p w:rsidR="00065266" w:rsidRPr="00AC599A" w:rsidRDefault="00065266" w:rsidP="00EE47F1">
            <w:pPr>
              <w:snapToGrid w:val="0"/>
              <w:spacing w:line="216" w:lineRule="auto"/>
              <w:ind w:left="-108" w:right="-108"/>
              <w:jc w:val="center"/>
              <w:rPr>
                <w:b/>
                <w:i/>
              </w:rPr>
            </w:pPr>
          </w:p>
        </w:tc>
        <w:tc>
          <w:tcPr>
            <w:tcW w:w="450" w:type="pct"/>
            <w:tcBorders>
              <w:top w:val="single" w:sz="4" w:space="0" w:color="000000"/>
              <w:left w:val="single" w:sz="4" w:space="0" w:color="000000"/>
              <w:bottom w:val="single" w:sz="4" w:space="0" w:color="000000"/>
              <w:right w:val="nil"/>
            </w:tcBorders>
            <w:vAlign w:val="center"/>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Pr="00AC599A" w:rsidRDefault="00065266" w:rsidP="00EE47F1">
            <w:pPr>
              <w:snapToGrid w:val="0"/>
              <w:spacing w:line="216" w:lineRule="auto"/>
              <w:jc w:val="center"/>
              <w:rPr>
                <w:b/>
                <w:i/>
              </w:rPr>
            </w:pPr>
            <w:r>
              <w:rPr>
                <w:b/>
                <w:i/>
              </w:rPr>
              <w:t>702,5</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Pr="00AC599A" w:rsidRDefault="00065266" w:rsidP="00EE47F1">
            <w:pPr>
              <w:snapToGrid w:val="0"/>
              <w:spacing w:line="216" w:lineRule="auto"/>
              <w:jc w:val="center"/>
              <w:rPr>
                <w:b/>
                <w:i/>
              </w:rPr>
            </w:pPr>
            <w:r>
              <w:rPr>
                <w:b/>
                <w:i/>
              </w:rPr>
              <w:t>-</w:t>
            </w:r>
          </w:p>
        </w:tc>
        <w:tc>
          <w:tcPr>
            <w:tcW w:w="310" w:type="pct"/>
            <w:tcBorders>
              <w:top w:val="single" w:sz="4" w:space="0" w:color="auto"/>
              <w:left w:val="nil"/>
              <w:bottom w:val="single" w:sz="4" w:space="0" w:color="auto"/>
              <w:right w:val="single" w:sz="4" w:space="0" w:color="auto"/>
            </w:tcBorders>
            <w:vAlign w:val="center"/>
            <w:hideMark/>
          </w:tcPr>
          <w:p w:rsidR="00065266" w:rsidRPr="00AC599A" w:rsidRDefault="00065266" w:rsidP="00EE47F1">
            <w:pPr>
              <w:jc w:val="center"/>
              <w:rPr>
                <w:b/>
                <w:i/>
              </w:rPr>
            </w:pPr>
            <w:r>
              <w:rPr>
                <w:b/>
                <w:i/>
              </w:rPr>
              <w:t>-</w:t>
            </w:r>
          </w:p>
        </w:tc>
        <w:tc>
          <w:tcPr>
            <w:tcW w:w="354" w:type="pct"/>
            <w:tcBorders>
              <w:top w:val="single" w:sz="4" w:space="0" w:color="auto"/>
              <w:left w:val="nil"/>
              <w:bottom w:val="single" w:sz="4" w:space="0" w:color="auto"/>
              <w:right w:val="single" w:sz="4" w:space="0" w:color="auto"/>
            </w:tcBorders>
            <w:vAlign w:val="center"/>
            <w:hideMark/>
          </w:tcPr>
          <w:p w:rsidR="00065266" w:rsidRPr="00AC599A" w:rsidRDefault="00065266" w:rsidP="00EE47F1">
            <w:pPr>
              <w:jc w:val="center"/>
              <w:rPr>
                <w:b/>
                <w:i/>
              </w:rPr>
            </w:pPr>
            <w:r w:rsidRPr="00AC599A">
              <w:rPr>
                <w:b/>
                <w:i/>
              </w:rPr>
              <w:t>-</w:t>
            </w:r>
          </w:p>
        </w:tc>
        <w:tc>
          <w:tcPr>
            <w:tcW w:w="310" w:type="pct"/>
            <w:tcBorders>
              <w:top w:val="single" w:sz="4" w:space="0" w:color="auto"/>
              <w:left w:val="nil"/>
              <w:bottom w:val="single" w:sz="4" w:space="0" w:color="auto"/>
              <w:right w:val="single" w:sz="4" w:space="0" w:color="auto"/>
            </w:tcBorders>
            <w:vAlign w:val="center"/>
          </w:tcPr>
          <w:p w:rsidR="00065266" w:rsidRPr="0060429A" w:rsidRDefault="00065266" w:rsidP="00EE47F1">
            <w:pPr>
              <w:jc w:val="center"/>
            </w:pPr>
            <w:r>
              <w:t>-</w:t>
            </w:r>
          </w:p>
        </w:tc>
      </w:tr>
      <w:tr w:rsidR="00065266" w:rsidTr="00EE47F1">
        <w:trPr>
          <w:trHeight w:val="540"/>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5.1</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snapToGrid w:val="0"/>
              <w:spacing w:line="216" w:lineRule="auto"/>
              <w:jc w:val="both"/>
            </w:pPr>
            <w:r>
              <w:t xml:space="preserve">Проведение инвентаризации имущества, находящегося в муниципальной собственности, рассмотрение возможности приватизации, продажи или сдачи в аренду  имущества, которое не используется для обеспечения полномочий органов местного самоуправления. </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napToGrid w:val="0"/>
              <w:spacing w:line="216" w:lineRule="auto"/>
              <w:ind w:left="-108" w:right="-108"/>
              <w:jc w:val="center"/>
            </w:pPr>
            <w:r>
              <w:t xml:space="preserve"> (по согласованию</w:t>
            </w:r>
            <w:r>
              <w:rPr>
                <w:spacing w:val="-12"/>
              </w:rPr>
              <w:t>)</w:t>
            </w: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702,5</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vAlign w:val="center"/>
          </w:tcPr>
          <w:p w:rsidR="00065266" w:rsidRPr="0060429A"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Pr="00AC599A" w:rsidRDefault="00065266" w:rsidP="00EE47F1">
            <w:pPr>
              <w:snapToGrid w:val="0"/>
              <w:spacing w:line="216" w:lineRule="auto"/>
              <w:jc w:val="center"/>
              <w:rPr>
                <w:b/>
                <w:i/>
              </w:rPr>
            </w:pPr>
            <w:r w:rsidRPr="00AC599A">
              <w:rPr>
                <w:b/>
                <w:i/>
              </w:rPr>
              <w:t>6</w:t>
            </w:r>
          </w:p>
        </w:tc>
        <w:tc>
          <w:tcPr>
            <w:tcW w:w="1590" w:type="pct"/>
            <w:tcBorders>
              <w:top w:val="single" w:sz="4" w:space="0" w:color="000000"/>
              <w:left w:val="single" w:sz="4" w:space="0" w:color="000000"/>
              <w:bottom w:val="single" w:sz="4" w:space="0" w:color="000000"/>
              <w:right w:val="nil"/>
            </w:tcBorders>
            <w:hideMark/>
          </w:tcPr>
          <w:p w:rsidR="00065266" w:rsidRPr="00AC599A" w:rsidRDefault="00065266" w:rsidP="00EE47F1">
            <w:pPr>
              <w:snapToGrid w:val="0"/>
              <w:spacing w:line="216" w:lineRule="auto"/>
              <w:jc w:val="both"/>
              <w:rPr>
                <w:b/>
                <w:i/>
                <w:spacing w:val="-6"/>
              </w:rPr>
            </w:pPr>
            <w:r w:rsidRPr="00AC599A">
              <w:rPr>
                <w:b/>
                <w:i/>
                <w:spacing w:val="-6"/>
              </w:rPr>
              <w:t>Увеличение объема поступлений неналоговых доходов</w:t>
            </w:r>
            <w:r w:rsidRPr="00AC599A">
              <w:rPr>
                <w:b/>
                <w:i/>
              </w:rPr>
              <w:t xml:space="preserve"> за счет установления эффективных ставок арендной платы за сдаваемое в аренду имущество и земельные участки, находящиеся в муниципальной собственности, а также земельные участки, государственная собственность на которые не разграничена, повышения собираемости и улучшения администрирования</w:t>
            </w:r>
          </w:p>
        </w:tc>
        <w:tc>
          <w:tcPr>
            <w:tcW w:w="1074" w:type="pct"/>
            <w:tcBorders>
              <w:top w:val="single" w:sz="4" w:space="0" w:color="000000"/>
              <w:left w:val="single" w:sz="4" w:space="0" w:color="000000"/>
              <w:bottom w:val="single" w:sz="4" w:space="0" w:color="000000"/>
              <w:right w:val="nil"/>
            </w:tcBorders>
            <w:vAlign w:val="center"/>
          </w:tcPr>
          <w:p w:rsidR="00065266" w:rsidRPr="00AC599A" w:rsidRDefault="00065266" w:rsidP="00EE47F1">
            <w:pPr>
              <w:snapToGrid w:val="0"/>
              <w:spacing w:line="216" w:lineRule="auto"/>
              <w:ind w:left="-108" w:right="-108"/>
              <w:jc w:val="center"/>
              <w:rPr>
                <w:b/>
              </w:rPr>
            </w:pPr>
          </w:p>
        </w:tc>
        <w:tc>
          <w:tcPr>
            <w:tcW w:w="450" w:type="pct"/>
            <w:tcBorders>
              <w:top w:val="single" w:sz="4" w:space="0" w:color="000000"/>
              <w:left w:val="single" w:sz="4" w:space="0" w:color="000000"/>
              <w:bottom w:val="single" w:sz="4" w:space="0" w:color="000000"/>
              <w:right w:val="nil"/>
            </w:tcBorders>
            <w:vAlign w:val="center"/>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Pr="00AC599A" w:rsidRDefault="00065266" w:rsidP="00EE47F1">
            <w:pPr>
              <w:snapToGrid w:val="0"/>
              <w:spacing w:line="216" w:lineRule="auto"/>
              <w:jc w:val="center"/>
              <w:rPr>
                <w:b/>
                <w:i/>
              </w:rPr>
            </w:pPr>
            <w:r>
              <w:rPr>
                <w:b/>
                <w:i/>
              </w:rPr>
              <w:t>2017,3</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Pr="00AC599A" w:rsidRDefault="00065266" w:rsidP="00EE47F1">
            <w:pPr>
              <w:snapToGrid w:val="0"/>
              <w:spacing w:line="216" w:lineRule="auto"/>
              <w:jc w:val="center"/>
              <w:rPr>
                <w:b/>
                <w:i/>
              </w:rPr>
            </w:pPr>
            <w:r>
              <w:rPr>
                <w:b/>
                <w:i/>
              </w:rPr>
              <w:t>910,2</w:t>
            </w:r>
          </w:p>
        </w:tc>
        <w:tc>
          <w:tcPr>
            <w:tcW w:w="310" w:type="pct"/>
            <w:tcBorders>
              <w:top w:val="single" w:sz="4" w:space="0" w:color="auto"/>
              <w:left w:val="nil"/>
              <w:bottom w:val="single" w:sz="4" w:space="0" w:color="auto"/>
              <w:right w:val="single" w:sz="4" w:space="0" w:color="auto"/>
            </w:tcBorders>
            <w:vAlign w:val="center"/>
            <w:hideMark/>
          </w:tcPr>
          <w:p w:rsidR="00065266" w:rsidRPr="00AC599A" w:rsidRDefault="00065266" w:rsidP="00EE47F1">
            <w:pPr>
              <w:jc w:val="center"/>
              <w:rPr>
                <w:b/>
                <w:i/>
              </w:rPr>
            </w:pPr>
            <w:r>
              <w:rPr>
                <w:b/>
                <w:i/>
              </w:rPr>
              <w:t>810,6</w:t>
            </w:r>
          </w:p>
        </w:tc>
        <w:tc>
          <w:tcPr>
            <w:tcW w:w="354" w:type="pct"/>
            <w:tcBorders>
              <w:top w:val="single" w:sz="4" w:space="0" w:color="auto"/>
              <w:left w:val="nil"/>
              <w:bottom w:val="single" w:sz="4" w:space="0" w:color="auto"/>
              <w:right w:val="single" w:sz="4" w:space="0" w:color="auto"/>
            </w:tcBorders>
            <w:vAlign w:val="center"/>
            <w:hideMark/>
          </w:tcPr>
          <w:p w:rsidR="00065266" w:rsidRPr="00AC599A" w:rsidRDefault="00065266" w:rsidP="00EE47F1">
            <w:pPr>
              <w:jc w:val="center"/>
              <w:rPr>
                <w:b/>
                <w:i/>
              </w:rPr>
            </w:pPr>
            <w:r>
              <w:rPr>
                <w:b/>
                <w:i/>
              </w:rPr>
              <w:t>811,0</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rPr>
                <w:b/>
                <w:i/>
              </w:rPr>
            </w:pPr>
            <w:r>
              <w:rPr>
                <w:b/>
                <w:i/>
              </w:rPr>
              <w:t>811,4</w:t>
            </w:r>
          </w:p>
        </w:tc>
      </w:tr>
      <w:tr w:rsidR="00065266" w:rsidTr="00EE47F1">
        <w:trPr>
          <w:trHeight w:val="557"/>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6.1</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spacing w:line="300" w:lineRule="exact"/>
              <w:jc w:val="both"/>
            </w:pPr>
            <w:r>
              <w:t xml:space="preserve">Применение порядка расчета арендной платы за земельные участки, предоставляемые в </w:t>
            </w:r>
            <w:r>
              <w:lastRenderedPageBreak/>
              <w:t>аренду без торгов, утвержденного Постановлением Правительства Пензенской области от 08.10.2015 № 552-пП «Об утверждении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и предоставляемые в аренду без торгов» (с последующими изменениями)</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lastRenderedPageBreak/>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lastRenderedPageBreak/>
              <w:t>(по согласованию), администрации поселений</w:t>
            </w:r>
          </w:p>
          <w:p w:rsidR="00065266" w:rsidRDefault="00065266" w:rsidP="00EE47F1">
            <w:pPr>
              <w:spacing w:line="216" w:lineRule="auto"/>
              <w:ind w:left="-108" w:right="-108"/>
              <w:jc w:val="center"/>
            </w:pPr>
            <w:r>
              <w:t xml:space="preserve"> (по согласованию) </w:t>
            </w: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rPr>
                <w:spacing w:val="-12"/>
              </w:rPr>
            </w:pPr>
            <w:r>
              <w:rPr>
                <w:spacing w:val="-12"/>
              </w:rPr>
              <w:lastRenderedPageBreak/>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lastRenderedPageBreak/>
              <w:t>6.2</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snapToGrid w:val="0"/>
              <w:spacing w:line="216" w:lineRule="auto"/>
              <w:jc w:val="both"/>
              <w:rPr>
                <w:spacing w:val="-6"/>
              </w:rPr>
            </w:pPr>
            <w:r>
              <w:rPr>
                <w:spacing w:val="-6"/>
              </w:rPr>
              <w:t>Проведение анализа действующих ставок арендной платы за сдаваемое в аренду имущество с целью максимального их приближения к рыночным ценам</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napToGrid w:val="0"/>
              <w:spacing w:line="216" w:lineRule="auto"/>
              <w:ind w:left="-108" w:right="-108"/>
              <w:jc w:val="center"/>
            </w:pPr>
            <w:r>
              <w:t xml:space="preserve"> (по согласованию</w:t>
            </w:r>
            <w:r>
              <w:rPr>
                <w:spacing w:val="-12"/>
              </w:rPr>
              <w:t>)</w:t>
            </w:r>
          </w:p>
        </w:tc>
        <w:tc>
          <w:tcPr>
            <w:tcW w:w="450" w:type="pct"/>
            <w:tcBorders>
              <w:top w:val="single" w:sz="4" w:space="0" w:color="000000"/>
              <w:left w:val="single" w:sz="4" w:space="0" w:color="000000"/>
              <w:bottom w:val="single" w:sz="4" w:space="0" w:color="000000"/>
              <w:right w:val="nil"/>
            </w:tcBorders>
            <w:hideMark/>
          </w:tcPr>
          <w:p w:rsidR="00065266" w:rsidRPr="00891836" w:rsidRDefault="00065266" w:rsidP="00EE47F1">
            <w:pP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tcPr>
          <w:p w:rsidR="00065266" w:rsidRDefault="00065266" w:rsidP="00EE47F1">
            <w:pPr>
              <w:snapToGrid w:val="0"/>
              <w:spacing w:line="216" w:lineRule="auto"/>
              <w:jc w:val="center"/>
            </w:pPr>
            <w:r>
              <w:t>-</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6.3</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autoSpaceDE w:val="0"/>
              <w:snapToGrid w:val="0"/>
              <w:spacing w:line="216" w:lineRule="auto"/>
              <w:jc w:val="both"/>
              <w:rPr>
                <w:spacing w:val="-12"/>
              </w:rPr>
            </w:pPr>
            <w:r>
              <w:t>Внесение изменений в муниципальные нормативные правовые акты в части индексации ставок арендной платы за пользование муниципальным имуществом</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pacing w:line="216" w:lineRule="auto"/>
              <w:ind w:left="-108" w:right="-108"/>
              <w:jc w:val="center"/>
            </w:pPr>
            <w:r>
              <w:t xml:space="preserve"> (по согласованию) </w:t>
            </w:r>
          </w:p>
        </w:tc>
        <w:tc>
          <w:tcPr>
            <w:tcW w:w="450" w:type="pct"/>
            <w:tcBorders>
              <w:top w:val="single" w:sz="4" w:space="0" w:color="000000"/>
              <w:left w:val="single" w:sz="4" w:space="0" w:color="000000"/>
              <w:bottom w:val="single" w:sz="4" w:space="0" w:color="000000"/>
              <w:right w:val="nil"/>
            </w:tcBorders>
            <w:hideMark/>
          </w:tcPr>
          <w:p w:rsidR="00065266" w:rsidRPr="00891836" w:rsidRDefault="00065266" w:rsidP="00EE47F1">
            <w:pP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10,3</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jc w:val="center"/>
            </w:pPr>
            <w:r>
              <w:t>10,2</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10,6</w:t>
            </w:r>
          </w:p>
        </w:tc>
        <w:tc>
          <w:tcPr>
            <w:tcW w:w="354"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11,0</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11,4</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6.4</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snapToGrid w:val="0"/>
              <w:spacing w:line="216" w:lineRule="auto"/>
              <w:jc w:val="both"/>
              <w:rPr>
                <w:spacing w:val="-6"/>
              </w:rPr>
            </w:pPr>
            <w:r>
              <w:rPr>
                <w:spacing w:val="-6"/>
              </w:rPr>
              <w:t>Сокращение задолженности по неналоговым доходам, зачисляемым в местные бюджеты</w:t>
            </w:r>
          </w:p>
        </w:tc>
        <w:tc>
          <w:tcPr>
            <w:tcW w:w="1074"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napToGrid w:val="0"/>
              <w:spacing w:line="216" w:lineRule="auto"/>
              <w:ind w:left="-108" w:right="-108"/>
              <w:jc w:val="center"/>
            </w:pPr>
            <w:r>
              <w:t xml:space="preserve"> (по согласованию</w:t>
            </w:r>
            <w:r>
              <w:rPr>
                <w:spacing w:val="-12"/>
              </w:rPr>
              <w:t>)</w:t>
            </w: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2007,0</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jc w:val="center"/>
            </w:pPr>
            <w:r>
              <w:t>900</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800,0</w:t>
            </w:r>
          </w:p>
        </w:tc>
        <w:tc>
          <w:tcPr>
            <w:tcW w:w="354"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800,0</w:t>
            </w:r>
          </w:p>
        </w:tc>
        <w:tc>
          <w:tcPr>
            <w:tcW w:w="310" w:type="pct"/>
            <w:tcBorders>
              <w:top w:val="single" w:sz="4" w:space="0" w:color="auto"/>
              <w:left w:val="nil"/>
              <w:bottom w:val="single" w:sz="4" w:space="0" w:color="auto"/>
              <w:right w:val="single" w:sz="4" w:space="0" w:color="auto"/>
            </w:tcBorders>
            <w:vAlign w:val="center"/>
          </w:tcPr>
          <w:p w:rsidR="00065266" w:rsidRDefault="00065266" w:rsidP="00EE47F1">
            <w:pPr>
              <w:jc w:val="center"/>
            </w:pPr>
            <w:r>
              <w:t>800,0</w:t>
            </w:r>
          </w:p>
        </w:tc>
      </w:tr>
      <w:tr w:rsidR="00065266" w:rsidTr="00EE47F1">
        <w:trPr>
          <w:trHeight w:val="1196"/>
        </w:trPr>
        <w:tc>
          <w:tcPr>
            <w:tcW w:w="246"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6.5</w:t>
            </w:r>
          </w:p>
        </w:tc>
        <w:tc>
          <w:tcPr>
            <w:tcW w:w="1590" w:type="pct"/>
            <w:tcBorders>
              <w:top w:val="single" w:sz="4" w:space="0" w:color="000000"/>
              <w:left w:val="single" w:sz="4" w:space="0" w:color="000000"/>
              <w:bottom w:val="single" w:sz="4" w:space="0" w:color="000000"/>
              <w:right w:val="nil"/>
            </w:tcBorders>
            <w:hideMark/>
          </w:tcPr>
          <w:p w:rsidR="00065266" w:rsidRDefault="00065266" w:rsidP="00EE47F1">
            <w:pPr>
              <w:spacing w:line="300" w:lineRule="exact"/>
              <w:jc w:val="both"/>
              <w:rPr>
                <w:spacing w:val="-12"/>
              </w:rPr>
            </w:pPr>
            <w:r>
              <w:t xml:space="preserve">Осуществление систематического контроля за соблюдением законодательства в сфере благоустройства и уборки территорий населенных пунктов, принятие мер по повышению собираемости штрафов за административные правонарушения в указанной сфере </w:t>
            </w:r>
          </w:p>
        </w:tc>
        <w:tc>
          <w:tcPr>
            <w:tcW w:w="1074" w:type="pct"/>
            <w:tcBorders>
              <w:top w:val="single" w:sz="4" w:space="0" w:color="000000"/>
              <w:left w:val="single" w:sz="4" w:space="0" w:color="000000"/>
              <w:bottom w:val="single" w:sz="4" w:space="0" w:color="000000"/>
              <w:right w:val="nil"/>
            </w:tcBorders>
            <w:vAlign w:val="center"/>
          </w:tcPr>
          <w:p w:rsidR="00065266" w:rsidRDefault="00065266" w:rsidP="00EE47F1">
            <w:pPr>
              <w:snapToGrid w:val="0"/>
              <w:spacing w:line="216" w:lineRule="auto"/>
              <w:ind w:left="-108" w:right="-108"/>
              <w:jc w:val="center"/>
            </w:pPr>
            <w:r>
              <w:t xml:space="preserve">Администрация </w:t>
            </w:r>
          </w:p>
          <w:p w:rsidR="00065266" w:rsidRDefault="00065266" w:rsidP="00EE47F1">
            <w:pPr>
              <w:spacing w:line="216" w:lineRule="auto"/>
              <w:ind w:left="-108" w:right="-108"/>
              <w:jc w:val="center"/>
            </w:pPr>
            <w:r>
              <w:t>Малосердобинского района</w:t>
            </w:r>
          </w:p>
          <w:p w:rsidR="00065266" w:rsidRDefault="00065266" w:rsidP="00EE47F1">
            <w:pPr>
              <w:spacing w:line="216" w:lineRule="auto"/>
              <w:ind w:left="-108" w:right="-108"/>
              <w:jc w:val="center"/>
            </w:pPr>
            <w:r>
              <w:t>(по согласованию), администрации поселений</w:t>
            </w:r>
          </w:p>
          <w:p w:rsidR="00065266" w:rsidRDefault="00065266" w:rsidP="00EE47F1">
            <w:pPr>
              <w:snapToGrid w:val="0"/>
              <w:spacing w:line="216" w:lineRule="auto"/>
              <w:ind w:left="-108" w:right="-108"/>
              <w:jc w:val="center"/>
            </w:pPr>
            <w:r>
              <w:t xml:space="preserve"> (по согласованию)</w:t>
            </w:r>
          </w:p>
          <w:p w:rsidR="00065266" w:rsidRDefault="00065266" w:rsidP="00EE47F1"/>
          <w:p w:rsidR="00065266" w:rsidRDefault="00065266" w:rsidP="00EE47F1"/>
          <w:p w:rsidR="00065266" w:rsidRDefault="00065266" w:rsidP="00EE47F1"/>
          <w:p w:rsidR="00065266" w:rsidRDefault="00065266" w:rsidP="00EE47F1"/>
          <w:p w:rsidR="00065266" w:rsidRDefault="00065266" w:rsidP="00EE47F1">
            <w:pPr>
              <w:snapToGrid w:val="0"/>
              <w:spacing w:line="216" w:lineRule="auto"/>
              <w:ind w:right="-108"/>
              <w:jc w:val="center"/>
            </w:pPr>
          </w:p>
        </w:tc>
        <w:tc>
          <w:tcPr>
            <w:tcW w:w="450"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ind w:left="-108" w:right="-108"/>
              <w:jc w:val="center"/>
              <w:rPr>
                <w:spacing w:val="-12"/>
              </w:rPr>
            </w:pPr>
            <w:r>
              <w:rPr>
                <w:spacing w:val="-12"/>
              </w:rPr>
              <w:t>2021-2025 гг</w:t>
            </w: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pPr>
            <w:r>
              <w:t>-</w:t>
            </w:r>
          </w:p>
        </w:tc>
        <w:tc>
          <w:tcPr>
            <w:tcW w:w="308" w:type="pct"/>
            <w:tcBorders>
              <w:top w:val="single" w:sz="4" w:space="0" w:color="000000"/>
              <w:left w:val="single" w:sz="4" w:space="0" w:color="000000"/>
              <w:bottom w:val="single" w:sz="4" w:space="0" w:color="auto"/>
              <w:right w:val="single" w:sz="4" w:space="0" w:color="auto"/>
            </w:tcBorders>
            <w:vAlign w:val="center"/>
            <w:hideMark/>
          </w:tcPr>
          <w:p w:rsidR="00065266" w:rsidRDefault="00065266" w:rsidP="00EE47F1">
            <w:pPr>
              <w:snapToGrid w:val="0"/>
              <w:spacing w:line="216" w:lineRule="auto"/>
              <w:jc w:val="center"/>
            </w:pPr>
            <w:r>
              <w:t>-</w:t>
            </w:r>
          </w:p>
        </w:tc>
        <w:tc>
          <w:tcPr>
            <w:tcW w:w="310"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54" w:type="pct"/>
            <w:tcBorders>
              <w:top w:val="single" w:sz="4" w:space="0" w:color="auto"/>
              <w:left w:val="nil"/>
              <w:bottom w:val="single" w:sz="4" w:space="0" w:color="auto"/>
              <w:right w:val="single" w:sz="4" w:space="0" w:color="auto"/>
            </w:tcBorders>
            <w:vAlign w:val="center"/>
            <w:hideMark/>
          </w:tcPr>
          <w:p w:rsidR="00065266" w:rsidRDefault="00065266" w:rsidP="00EE47F1">
            <w:pPr>
              <w:jc w:val="center"/>
            </w:pPr>
            <w:r>
              <w:t>-</w:t>
            </w:r>
          </w:p>
        </w:tc>
        <w:tc>
          <w:tcPr>
            <w:tcW w:w="310" w:type="pct"/>
            <w:tcBorders>
              <w:top w:val="single" w:sz="4" w:space="0" w:color="auto"/>
              <w:left w:val="nil"/>
              <w:bottom w:val="single" w:sz="4" w:space="0" w:color="auto"/>
              <w:right w:val="single" w:sz="4" w:space="0" w:color="auto"/>
            </w:tcBorders>
          </w:tcPr>
          <w:p w:rsidR="00065266" w:rsidRDefault="00065266" w:rsidP="00EE47F1">
            <w:pPr>
              <w:jc w:val="center"/>
            </w:pPr>
          </w:p>
          <w:p w:rsidR="00065266" w:rsidRDefault="00065266" w:rsidP="00EE47F1">
            <w:pPr>
              <w:jc w:val="center"/>
            </w:pPr>
          </w:p>
          <w:p w:rsidR="00065266" w:rsidRDefault="00065266" w:rsidP="00EE47F1">
            <w:pPr>
              <w:jc w:val="center"/>
            </w:pPr>
          </w:p>
          <w:p w:rsidR="00065266" w:rsidRDefault="00065266" w:rsidP="00EE47F1">
            <w:pPr>
              <w:jc w:val="center"/>
            </w:pPr>
          </w:p>
          <w:p w:rsidR="00065266" w:rsidRDefault="00065266" w:rsidP="00EE47F1">
            <w:pPr>
              <w:jc w:val="center"/>
            </w:pPr>
            <w:r>
              <w:t>-</w:t>
            </w:r>
          </w:p>
        </w:tc>
      </w:tr>
      <w:tr w:rsidR="00065266" w:rsidTr="00EE47F1">
        <w:trPr>
          <w:trHeight w:val="375"/>
        </w:trPr>
        <w:tc>
          <w:tcPr>
            <w:tcW w:w="246" w:type="pct"/>
            <w:tcBorders>
              <w:top w:val="single" w:sz="4" w:space="0" w:color="000000"/>
              <w:left w:val="single" w:sz="4" w:space="0" w:color="000000"/>
              <w:bottom w:val="single" w:sz="4" w:space="0" w:color="000000"/>
              <w:right w:val="single" w:sz="4" w:space="0" w:color="auto"/>
            </w:tcBorders>
          </w:tcPr>
          <w:p w:rsidR="00065266" w:rsidRDefault="00065266" w:rsidP="00EE47F1">
            <w:pPr>
              <w:snapToGrid w:val="0"/>
              <w:spacing w:line="216" w:lineRule="auto"/>
              <w:jc w:val="center"/>
              <w:rPr>
                <w:color w:val="000000"/>
              </w:rPr>
            </w:pPr>
          </w:p>
        </w:tc>
        <w:tc>
          <w:tcPr>
            <w:tcW w:w="1590" w:type="pct"/>
            <w:tcBorders>
              <w:top w:val="single" w:sz="4" w:space="0" w:color="000000"/>
              <w:left w:val="single" w:sz="4" w:space="0" w:color="auto"/>
              <w:bottom w:val="single" w:sz="4" w:space="0" w:color="000000"/>
              <w:right w:val="nil"/>
            </w:tcBorders>
            <w:vAlign w:val="center"/>
            <w:hideMark/>
          </w:tcPr>
          <w:p w:rsidR="00065266" w:rsidRDefault="00065266" w:rsidP="00EE47F1">
            <w:pPr>
              <w:snapToGrid w:val="0"/>
              <w:spacing w:line="216" w:lineRule="auto"/>
              <w:jc w:val="center"/>
              <w:rPr>
                <w:b/>
                <w:color w:val="000000"/>
              </w:rPr>
            </w:pPr>
            <w:r>
              <w:rPr>
                <w:b/>
                <w:color w:val="000000"/>
              </w:rPr>
              <w:t>ИТОГО</w:t>
            </w:r>
          </w:p>
        </w:tc>
        <w:tc>
          <w:tcPr>
            <w:tcW w:w="1074" w:type="pct"/>
            <w:tcBorders>
              <w:top w:val="single" w:sz="4" w:space="0" w:color="000000"/>
              <w:left w:val="single" w:sz="4" w:space="0" w:color="000000"/>
              <w:bottom w:val="single" w:sz="4" w:space="0" w:color="000000"/>
              <w:right w:val="nil"/>
            </w:tcBorders>
            <w:vAlign w:val="center"/>
          </w:tcPr>
          <w:p w:rsidR="00065266" w:rsidRDefault="00065266" w:rsidP="00EE47F1">
            <w:pPr>
              <w:snapToGrid w:val="0"/>
              <w:spacing w:line="216" w:lineRule="auto"/>
              <w:jc w:val="center"/>
              <w:rPr>
                <w:b/>
                <w:color w:val="000000"/>
              </w:rPr>
            </w:pPr>
          </w:p>
        </w:tc>
        <w:tc>
          <w:tcPr>
            <w:tcW w:w="450" w:type="pct"/>
            <w:tcBorders>
              <w:top w:val="single" w:sz="4" w:space="0" w:color="000000"/>
              <w:left w:val="single" w:sz="4" w:space="0" w:color="000000"/>
              <w:bottom w:val="single" w:sz="4" w:space="0" w:color="000000"/>
              <w:right w:val="nil"/>
            </w:tcBorders>
            <w:vAlign w:val="center"/>
          </w:tcPr>
          <w:p w:rsidR="00065266" w:rsidRDefault="00065266" w:rsidP="00EE47F1">
            <w:pPr>
              <w:snapToGrid w:val="0"/>
              <w:spacing w:line="216" w:lineRule="auto"/>
              <w:jc w:val="center"/>
              <w:rPr>
                <w:b/>
                <w:color w:val="000000"/>
              </w:rPr>
            </w:pPr>
          </w:p>
        </w:tc>
        <w:tc>
          <w:tcPr>
            <w:tcW w:w="357" w:type="pct"/>
            <w:tcBorders>
              <w:top w:val="single" w:sz="4" w:space="0" w:color="000000"/>
              <w:left w:val="single" w:sz="4" w:space="0" w:color="000000"/>
              <w:bottom w:val="single" w:sz="4" w:space="0" w:color="000000"/>
              <w:right w:val="nil"/>
            </w:tcBorders>
            <w:vAlign w:val="center"/>
            <w:hideMark/>
          </w:tcPr>
          <w:p w:rsidR="00065266" w:rsidRDefault="00065266" w:rsidP="00EE47F1">
            <w:pPr>
              <w:snapToGrid w:val="0"/>
              <w:spacing w:line="216" w:lineRule="auto"/>
              <w:jc w:val="center"/>
              <w:rPr>
                <w:b/>
              </w:rPr>
            </w:pPr>
            <w:r>
              <w:rPr>
                <w:b/>
              </w:rPr>
              <w:t>3076,9</w:t>
            </w:r>
          </w:p>
        </w:tc>
        <w:tc>
          <w:tcPr>
            <w:tcW w:w="308" w:type="pct"/>
            <w:tcBorders>
              <w:top w:val="single" w:sz="4" w:space="0" w:color="000000"/>
              <w:left w:val="single" w:sz="4" w:space="0" w:color="000000"/>
              <w:bottom w:val="single" w:sz="4" w:space="0" w:color="000000"/>
              <w:right w:val="single" w:sz="4" w:space="0" w:color="auto"/>
            </w:tcBorders>
            <w:vAlign w:val="center"/>
            <w:hideMark/>
          </w:tcPr>
          <w:p w:rsidR="00065266" w:rsidRDefault="00065266" w:rsidP="00EE47F1">
            <w:pPr>
              <w:jc w:val="center"/>
              <w:rPr>
                <w:b/>
              </w:rPr>
            </w:pPr>
            <w:r>
              <w:rPr>
                <w:b/>
              </w:rPr>
              <w:t>1469,3</w:t>
            </w:r>
          </w:p>
        </w:tc>
        <w:tc>
          <w:tcPr>
            <w:tcW w:w="310" w:type="pct"/>
            <w:tcBorders>
              <w:top w:val="nil"/>
              <w:left w:val="nil"/>
              <w:bottom w:val="single" w:sz="4" w:space="0" w:color="auto"/>
              <w:right w:val="single" w:sz="4" w:space="0" w:color="auto"/>
            </w:tcBorders>
            <w:vAlign w:val="center"/>
            <w:hideMark/>
          </w:tcPr>
          <w:p w:rsidR="00065266" w:rsidRDefault="00065266" w:rsidP="00EE47F1">
            <w:pPr>
              <w:jc w:val="center"/>
              <w:rPr>
                <w:b/>
              </w:rPr>
            </w:pPr>
            <w:r>
              <w:rPr>
                <w:b/>
              </w:rPr>
              <w:t>1360,6</w:t>
            </w:r>
          </w:p>
        </w:tc>
        <w:tc>
          <w:tcPr>
            <w:tcW w:w="354" w:type="pct"/>
            <w:tcBorders>
              <w:top w:val="nil"/>
              <w:left w:val="nil"/>
              <w:bottom w:val="single" w:sz="4" w:space="0" w:color="auto"/>
              <w:right w:val="single" w:sz="4" w:space="0" w:color="auto"/>
            </w:tcBorders>
            <w:vAlign w:val="center"/>
            <w:hideMark/>
          </w:tcPr>
          <w:p w:rsidR="00065266" w:rsidRDefault="00065266" w:rsidP="00EE47F1">
            <w:pPr>
              <w:jc w:val="center"/>
              <w:rPr>
                <w:b/>
              </w:rPr>
            </w:pPr>
            <w:r>
              <w:rPr>
                <w:b/>
              </w:rPr>
              <w:t>1361,0</w:t>
            </w:r>
          </w:p>
        </w:tc>
        <w:tc>
          <w:tcPr>
            <w:tcW w:w="310" w:type="pct"/>
            <w:tcBorders>
              <w:top w:val="nil"/>
              <w:left w:val="nil"/>
              <w:bottom w:val="single" w:sz="4" w:space="0" w:color="auto"/>
              <w:right w:val="single" w:sz="4" w:space="0" w:color="auto"/>
            </w:tcBorders>
            <w:vAlign w:val="center"/>
          </w:tcPr>
          <w:p w:rsidR="00065266" w:rsidRDefault="00065266" w:rsidP="00EE47F1">
            <w:pPr>
              <w:jc w:val="center"/>
              <w:rPr>
                <w:b/>
              </w:rPr>
            </w:pPr>
            <w:r>
              <w:rPr>
                <w:b/>
              </w:rPr>
              <w:t>1361,4</w:t>
            </w:r>
          </w:p>
        </w:tc>
      </w:tr>
    </w:tbl>
    <w:p w:rsidR="00065266" w:rsidRPr="00086585" w:rsidRDefault="00065266" w:rsidP="00065266">
      <w:pPr>
        <w:ind w:left="-709"/>
        <w:jc w:val="center"/>
        <w:rPr>
          <w:b/>
          <w:sz w:val="22"/>
          <w:szCs w:val="22"/>
          <w:lang w:val="en-US"/>
        </w:rPr>
      </w:pPr>
    </w:p>
    <w:p w:rsidR="00065266" w:rsidRDefault="00065266" w:rsidP="00065266">
      <w:pPr>
        <w:jc w:val="center"/>
        <w:rPr>
          <w:b/>
          <w:sz w:val="28"/>
          <w:szCs w:val="28"/>
        </w:rPr>
      </w:pPr>
    </w:p>
    <w:p w:rsidR="00065266" w:rsidRDefault="00065266" w:rsidP="00065266">
      <w:pPr>
        <w:jc w:val="center"/>
        <w:rPr>
          <w:b/>
          <w:sz w:val="28"/>
          <w:szCs w:val="28"/>
        </w:rPr>
      </w:pPr>
    </w:p>
    <w:p w:rsidR="00065266" w:rsidRPr="00065266" w:rsidRDefault="00065266" w:rsidP="00065266">
      <w:pPr>
        <w:jc w:val="center"/>
        <w:rPr>
          <w:b/>
        </w:rPr>
      </w:pPr>
      <w:r>
        <w:rPr>
          <w:b/>
          <w:sz w:val="28"/>
          <w:szCs w:val="28"/>
        </w:rPr>
        <w:t xml:space="preserve">Раздел 3. </w:t>
      </w:r>
      <w:r w:rsidRPr="00ED5FAF">
        <w:rPr>
          <w:b/>
        </w:rPr>
        <w:t xml:space="preserve">Мероприятия по сокращению муниципального долга Малосердобинского района </w:t>
      </w:r>
    </w:p>
    <w:p w:rsidR="00065266" w:rsidRDefault="00065266" w:rsidP="00065266">
      <w:pPr>
        <w:jc w:val="center"/>
        <w:rPr>
          <w:sz w:val="16"/>
          <w:szCs w:val="16"/>
        </w:rPr>
      </w:pPr>
      <w:r w:rsidRPr="00ED5FAF">
        <w:rPr>
          <w:b/>
        </w:rPr>
        <w:t>на 20</w:t>
      </w:r>
      <w:r>
        <w:rPr>
          <w:b/>
        </w:rPr>
        <w:t>21</w:t>
      </w:r>
      <w:r w:rsidRPr="00ED5FAF">
        <w:rPr>
          <w:b/>
        </w:rPr>
        <w:t>-202</w:t>
      </w:r>
      <w:r>
        <w:rPr>
          <w:b/>
        </w:rPr>
        <w:t>5</w:t>
      </w:r>
      <w:r w:rsidRPr="00ED5FAF">
        <w:rPr>
          <w:b/>
        </w:rPr>
        <w:t xml:space="preserve"> годы, а также мониторинг муниципального долга</w:t>
      </w:r>
    </w:p>
    <w:p w:rsidR="00065266" w:rsidRPr="00ED5FAF" w:rsidRDefault="00065266" w:rsidP="00065266">
      <w:pPr>
        <w:ind w:left="-709"/>
        <w:jc w:val="center"/>
        <w:rPr>
          <w:b/>
          <w:sz w:val="22"/>
          <w:szCs w:val="22"/>
        </w:rPr>
      </w:pPr>
    </w:p>
    <w:tbl>
      <w:tblPr>
        <w:tblW w:w="15124" w:type="dxa"/>
        <w:jc w:val="right"/>
        <w:tblInd w:w="-45" w:type="dxa"/>
        <w:tblLayout w:type="fixed"/>
        <w:tblLook w:val="0000"/>
      </w:tblPr>
      <w:tblGrid>
        <w:gridCol w:w="903"/>
        <w:gridCol w:w="6911"/>
        <w:gridCol w:w="3123"/>
        <w:gridCol w:w="4187"/>
      </w:tblGrid>
      <w:tr w:rsidR="00065266" w:rsidRPr="002B1DA0" w:rsidTr="00EE47F1">
        <w:trPr>
          <w:trHeight w:val="637"/>
          <w:tblHeader/>
          <w:jc w:val="right"/>
        </w:trPr>
        <w:tc>
          <w:tcPr>
            <w:tcW w:w="90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 п/п</w:t>
            </w:r>
          </w:p>
        </w:tc>
        <w:tc>
          <w:tcPr>
            <w:tcW w:w="6911"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Наименование мероприятия</w:t>
            </w:r>
          </w:p>
        </w:tc>
        <w:tc>
          <w:tcPr>
            <w:tcW w:w="312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Срок исполнения</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rsidR="00065266" w:rsidRPr="002B1DA0" w:rsidRDefault="00065266" w:rsidP="00EE47F1">
            <w:pPr>
              <w:snapToGrid w:val="0"/>
              <w:jc w:val="center"/>
            </w:pPr>
            <w:r w:rsidRPr="002B1DA0">
              <w:rPr>
                <w:rFonts w:eastAsia="Calibri"/>
              </w:rPr>
              <w:t>Ответственный исполнитель</w:t>
            </w:r>
          </w:p>
        </w:tc>
      </w:tr>
      <w:tr w:rsidR="00065266" w:rsidRPr="002B1DA0" w:rsidTr="00EE47F1">
        <w:trPr>
          <w:trHeight w:val="711"/>
          <w:jc w:val="right"/>
        </w:trPr>
        <w:tc>
          <w:tcPr>
            <w:tcW w:w="90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1</w:t>
            </w:r>
          </w:p>
        </w:tc>
        <w:tc>
          <w:tcPr>
            <w:tcW w:w="6911"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both"/>
              <w:rPr>
                <w:rFonts w:eastAsia="Calibri"/>
              </w:rPr>
            </w:pPr>
            <w:r w:rsidRPr="002B1DA0">
              <w:rPr>
                <w:rFonts w:eastAsia="Calibri"/>
              </w:rPr>
              <w:t>Мониторинг соблюдения бюджетного законодательства при привлечении заимствований и исполнении обязательств по муниципальному долгу Малосердобинского района</w:t>
            </w:r>
          </w:p>
        </w:tc>
        <w:tc>
          <w:tcPr>
            <w:tcW w:w="312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Ежемесячно</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rsidR="00065266" w:rsidRPr="002B1DA0" w:rsidRDefault="00065266" w:rsidP="00EE47F1">
            <w:pPr>
              <w:snapToGrid w:val="0"/>
            </w:pPr>
            <w:r w:rsidRPr="002B1DA0">
              <w:rPr>
                <w:rFonts w:eastAsia="Calibri"/>
              </w:rPr>
              <w:t>Управление финансов администрации Малосердобинского района</w:t>
            </w:r>
          </w:p>
        </w:tc>
      </w:tr>
      <w:tr w:rsidR="00065266" w:rsidRPr="002B1DA0" w:rsidTr="00EE47F1">
        <w:trPr>
          <w:trHeight w:val="531"/>
          <w:jc w:val="right"/>
        </w:trPr>
        <w:tc>
          <w:tcPr>
            <w:tcW w:w="90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2</w:t>
            </w:r>
          </w:p>
        </w:tc>
        <w:tc>
          <w:tcPr>
            <w:tcW w:w="6911"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both"/>
              <w:rPr>
                <w:rFonts w:eastAsia="Calibri"/>
              </w:rPr>
            </w:pPr>
            <w:r w:rsidRPr="002B1DA0">
              <w:rPr>
                <w:rFonts w:eastAsia="Calibri"/>
              </w:rPr>
              <w:t>Анализ исполнения обязательств по муниципальному долгу с учетом соблюдения требования Бюджетного кодекса Российской Федерации</w:t>
            </w:r>
          </w:p>
        </w:tc>
        <w:tc>
          <w:tcPr>
            <w:tcW w:w="312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Ежеквартально</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rsidR="00065266" w:rsidRPr="002B1DA0" w:rsidRDefault="00065266" w:rsidP="00EE47F1">
            <w:pPr>
              <w:snapToGrid w:val="0"/>
            </w:pPr>
            <w:r w:rsidRPr="002B1DA0">
              <w:rPr>
                <w:rFonts w:eastAsia="Calibri"/>
              </w:rPr>
              <w:t>Управление финансов администрации Малосердобинского района</w:t>
            </w:r>
          </w:p>
        </w:tc>
      </w:tr>
      <w:tr w:rsidR="00065266" w:rsidRPr="002B1DA0" w:rsidTr="00EE47F1">
        <w:trPr>
          <w:trHeight w:val="403"/>
          <w:jc w:val="right"/>
        </w:trPr>
        <w:tc>
          <w:tcPr>
            <w:tcW w:w="90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3</w:t>
            </w:r>
          </w:p>
        </w:tc>
        <w:tc>
          <w:tcPr>
            <w:tcW w:w="6911"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both"/>
              <w:rPr>
                <w:rFonts w:eastAsia="Calibri"/>
              </w:rPr>
            </w:pPr>
            <w:r w:rsidRPr="002B1DA0">
              <w:rPr>
                <w:rFonts w:eastAsia="Calibri"/>
              </w:rPr>
              <w:t>Оптимизация объема и структуры муниципального долга Малосердобинского района</w:t>
            </w:r>
          </w:p>
        </w:tc>
        <w:tc>
          <w:tcPr>
            <w:tcW w:w="312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20</w:t>
            </w:r>
            <w:r>
              <w:rPr>
                <w:rFonts w:eastAsia="Calibri"/>
              </w:rPr>
              <w:t>21</w:t>
            </w:r>
            <w:r w:rsidRPr="002B1DA0">
              <w:rPr>
                <w:rFonts w:eastAsia="Calibri"/>
              </w:rPr>
              <w:t>-202</w:t>
            </w:r>
            <w:r>
              <w:rPr>
                <w:rFonts w:eastAsia="Calibri"/>
              </w:rPr>
              <w:t>5</w:t>
            </w:r>
            <w:r w:rsidRPr="002B1DA0">
              <w:rPr>
                <w:rFonts w:eastAsia="Calibri"/>
              </w:rPr>
              <w:t xml:space="preserve"> годы</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rsidR="00065266" w:rsidRPr="002B1DA0" w:rsidRDefault="00065266" w:rsidP="00EE47F1">
            <w:pPr>
              <w:snapToGrid w:val="0"/>
              <w:rPr>
                <w:rFonts w:eastAsia="Calibri"/>
              </w:rPr>
            </w:pPr>
            <w:r w:rsidRPr="002B1DA0">
              <w:rPr>
                <w:rFonts w:eastAsia="Calibri"/>
              </w:rPr>
              <w:t>Управление финансов администрации Малосердобинского района</w:t>
            </w:r>
          </w:p>
        </w:tc>
      </w:tr>
      <w:tr w:rsidR="00065266" w:rsidRPr="002B1DA0" w:rsidTr="00EE47F1">
        <w:trPr>
          <w:trHeight w:val="715"/>
          <w:jc w:val="right"/>
        </w:trPr>
        <w:tc>
          <w:tcPr>
            <w:tcW w:w="90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4</w:t>
            </w:r>
          </w:p>
        </w:tc>
        <w:tc>
          <w:tcPr>
            <w:tcW w:w="6911"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both"/>
              <w:rPr>
                <w:rFonts w:eastAsia="Calibri"/>
              </w:rPr>
            </w:pPr>
            <w:r w:rsidRPr="002B1DA0">
              <w:rPr>
                <w:rFonts w:eastAsia="Calibri"/>
              </w:rPr>
              <w:t xml:space="preserve">Сокращение объема заимствований, в том числе: </w:t>
            </w:r>
          </w:p>
          <w:p w:rsidR="00065266" w:rsidRPr="002B1DA0" w:rsidRDefault="00065266" w:rsidP="00EE47F1">
            <w:pPr>
              <w:jc w:val="both"/>
              <w:rPr>
                <w:rFonts w:eastAsia="Calibri"/>
              </w:rPr>
            </w:pPr>
            <w:r w:rsidRPr="002B1DA0">
              <w:rPr>
                <w:rFonts w:eastAsia="Calibri"/>
              </w:rPr>
              <w:t>- по привлечению бюджетных кредитов из областного бюджета</w:t>
            </w:r>
          </w:p>
        </w:tc>
        <w:tc>
          <w:tcPr>
            <w:tcW w:w="312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20</w:t>
            </w:r>
            <w:r>
              <w:rPr>
                <w:rFonts w:eastAsia="Calibri"/>
              </w:rPr>
              <w:t>21</w:t>
            </w:r>
            <w:r w:rsidRPr="002B1DA0">
              <w:rPr>
                <w:rFonts w:eastAsia="Calibri"/>
              </w:rPr>
              <w:t>-202</w:t>
            </w:r>
            <w:r>
              <w:rPr>
                <w:rFonts w:eastAsia="Calibri"/>
              </w:rPr>
              <w:t>5</w:t>
            </w:r>
            <w:r w:rsidRPr="002B1DA0">
              <w:rPr>
                <w:rFonts w:eastAsia="Calibri"/>
              </w:rPr>
              <w:t xml:space="preserve"> годы</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rsidR="00065266" w:rsidRPr="002B1DA0" w:rsidRDefault="00065266" w:rsidP="00EE47F1">
            <w:pPr>
              <w:snapToGrid w:val="0"/>
            </w:pPr>
            <w:r w:rsidRPr="002B1DA0">
              <w:rPr>
                <w:rFonts w:eastAsia="Calibri"/>
              </w:rPr>
              <w:t>Управление финансов администрации Малосердобинского района</w:t>
            </w:r>
          </w:p>
        </w:tc>
      </w:tr>
      <w:tr w:rsidR="00065266" w:rsidRPr="002B1DA0" w:rsidTr="00EE47F1">
        <w:trPr>
          <w:trHeight w:val="85"/>
          <w:jc w:val="right"/>
        </w:trPr>
        <w:tc>
          <w:tcPr>
            <w:tcW w:w="90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5</w:t>
            </w:r>
          </w:p>
        </w:tc>
        <w:tc>
          <w:tcPr>
            <w:tcW w:w="6911"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both"/>
              <w:rPr>
                <w:rFonts w:eastAsia="Calibri"/>
              </w:rPr>
            </w:pPr>
            <w:r w:rsidRPr="002B1DA0">
              <w:rPr>
                <w:rFonts w:eastAsia="Calibri"/>
              </w:rPr>
              <w:t>Своевременное погашение долговых обязательств Малосердобинского района с областным бюджетом по бюджетным кредитам</w:t>
            </w:r>
          </w:p>
        </w:tc>
        <w:tc>
          <w:tcPr>
            <w:tcW w:w="3123" w:type="dxa"/>
            <w:tcBorders>
              <w:top w:val="single" w:sz="4" w:space="0" w:color="000000"/>
              <w:left w:val="single" w:sz="4" w:space="0" w:color="000000"/>
              <w:bottom w:val="single" w:sz="4" w:space="0" w:color="000000"/>
            </w:tcBorders>
            <w:shd w:val="clear" w:color="auto" w:fill="auto"/>
          </w:tcPr>
          <w:p w:rsidR="00065266" w:rsidRPr="002B1DA0" w:rsidRDefault="00065266" w:rsidP="00EE47F1">
            <w:pPr>
              <w:snapToGrid w:val="0"/>
              <w:jc w:val="center"/>
              <w:rPr>
                <w:rFonts w:eastAsia="Calibri"/>
              </w:rPr>
            </w:pPr>
            <w:r w:rsidRPr="002B1DA0">
              <w:rPr>
                <w:rFonts w:eastAsia="Calibri"/>
              </w:rPr>
              <w:t>Согласно установленным графикам платежей</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rsidR="00065266" w:rsidRPr="002B1DA0" w:rsidRDefault="00065266" w:rsidP="00EE47F1">
            <w:pPr>
              <w:snapToGrid w:val="0"/>
            </w:pPr>
            <w:r w:rsidRPr="002B1DA0">
              <w:rPr>
                <w:rFonts w:eastAsia="Calibri"/>
              </w:rPr>
              <w:t>Управление финансов администрации Малосердобинского района</w:t>
            </w:r>
          </w:p>
        </w:tc>
      </w:tr>
    </w:tbl>
    <w:p w:rsidR="00065266" w:rsidRDefault="00065266" w:rsidP="00065266">
      <w:pPr>
        <w:ind w:firstLine="600"/>
        <w:jc w:val="both"/>
      </w:pPr>
    </w:p>
    <w:p w:rsidR="00065266" w:rsidRPr="003523CD" w:rsidRDefault="00065266" w:rsidP="00065266">
      <w:pPr>
        <w:ind w:firstLine="600"/>
        <w:jc w:val="both"/>
        <w:rPr>
          <w:sz w:val="28"/>
          <w:szCs w:val="28"/>
        </w:rPr>
      </w:pPr>
    </w:p>
    <w:p w:rsidR="00065266" w:rsidRPr="00E615EF" w:rsidRDefault="00065266" w:rsidP="00065266">
      <w:pPr>
        <w:ind w:firstLine="600"/>
        <w:jc w:val="both"/>
        <w:rPr>
          <w:sz w:val="28"/>
          <w:szCs w:val="28"/>
        </w:rPr>
      </w:pPr>
      <w:r w:rsidRPr="00ED5FAF">
        <w:rPr>
          <w:b/>
          <w:sz w:val="28"/>
          <w:szCs w:val="28"/>
        </w:rPr>
        <w:t>Раздел 4.</w:t>
      </w:r>
      <w:r>
        <w:rPr>
          <w:b/>
        </w:rPr>
        <w:t xml:space="preserve"> </w:t>
      </w:r>
      <w:r w:rsidRPr="00FA3B7F">
        <w:rPr>
          <w:b/>
        </w:rPr>
        <w:t>Мероприятия по повышению эффективности организации бюджетного процесса в</w:t>
      </w:r>
      <w:r>
        <w:rPr>
          <w:b/>
        </w:rPr>
        <w:t xml:space="preserve"> Малосердобинском районе</w:t>
      </w:r>
    </w:p>
    <w:p w:rsidR="00065266" w:rsidRDefault="00065266" w:rsidP="00065266">
      <w:pPr>
        <w:ind w:firstLine="600"/>
        <w:jc w:val="both"/>
      </w:pPr>
    </w:p>
    <w:tbl>
      <w:tblPr>
        <w:tblW w:w="51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02"/>
        <w:gridCol w:w="4931"/>
        <w:gridCol w:w="6"/>
        <w:gridCol w:w="3554"/>
        <w:gridCol w:w="1466"/>
        <w:gridCol w:w="63"/>
        <w:gridCol w:w="4903"/>
      </w:tblGrid>
      <w:tr w:rsidR="00065266" w:rsidRPr="00213CCF" w:rsidTr="00EE47F1">
        <w:tc>
          <w:tcPr>
            <w:tcW w:w="255" w:type="pct"/>
            <w:tcMar>
              <w:top w:w="28" w:type="dxa"/>
              <w:bottom w:w="28" w:type="dxa"/>
            </w:tcMar>
            <w:vAlign w:val="center"/>
          </w:tcPr>
          <w:p w:rsidR="00065266" w:rsidRPr="00213CCF" w:rsidRDefault="00065266" w:rsidP="00EE47F1">
            <w:pPr>
              <w:pStyle w:val="ConsPlusNormal"/>
              <w:jc w:val="center"/>
              <w:rPr>
                <w:rFonts w:ascii="Times New Roman" w:hAnsi="Times New Roman" w:cs="Times New Roman"/>
                <w:sz w:val="24"/>
                <w:szCs w:val="24"/>
              </w:rPr>
            </w:pPr>
            <w:r w:rsidRPr="00213CCF">
              <w:rPr>
                <w:rFonts w:ascii="Times New Roman" w:hAnsi="Times New Roman" w:cs="Times New Roman"/>
                <w:sz w:val="24"/>
                <w:szCs w:val="24"/>
              </w:rPr>
              <w:t>№</w:t>
            </w:r>
          </w:p>
          <w:p w:rsidR="00065266" w:rsidRPr="00213CCF" w:rsidRDefault="00065266" w:rsidP="00EE47F1">
            <w:pPr>
              <w:pStyle w:val="ConsPlusNormal"/>
              <w:jc w:val="center"/>
              <w:rPr>
                <w:rFonts w:ascii="Times New Roman" w:hAnsi="Times New Roman" w:cs="Times New Roman"/>
                <w:sz w:val="24"/>
                <w:szCs w:val="24"/>
              </w:rPr>
            </w:pPr>
            <w:r w:rsidRPr="00213CCF">
              <w:rPr>
                <w:rFonts w:ascii="Times New Roman" w:hAnsi="Times New Roman" w:cs="Times New Roman"/>
                <w:sz w:val="24"/>
                <w:szCs w:val="24"/>
              </w:rPr>
              <w:t>п/п</w:t>
            </w:r>
          </w:p>
        </w:tc>
        <w:tc>
          <w:tcPr>
            <w:tcW w:w="1570" w:type="pct"/>
            <w:gridSpan w:val="2"/>
            <w:tcMar>
              <w:top w:w="28" w:type="dxa"/>
              <w:bottom w:w="28" w:type="dxa"/>
            </w:tcMar>
            <w:vAlign w:val="center"/>
          </w:tcPr>
          <w:p w:rsidR="00065266" w:rsidRPr="00213CCF" w:rsidRDefault="00065266" w:rsidP="00EE47F1">
            <w:pPr>
              <w:pStyle w:val="ConsPlusNormal"/>
              <w:jc w:val="center"/>
              <w:rPr>
                <w:rFonts w:ascii="Times New Roman" w:hAnsi="Times New Roman" w:cs="Times New Roman"/>
                <w:sz w:val="24"/>
                <w:szCs w:val="24"/>
              </w:rPr>
            </w:pPr>
            <w:r w:rsidRPr="00213CCF">
              <w:rPr>
                <w:rFonts w:ascii="Times New Roman" w:hAnsi="Times New Roman" w:cs="Times New Roman"/>
                <w:sz w:val="24"/>
                <w:szCs w:val="24"/>
              </w:rPr>
              <w:t>Наименование мероприятия</w:t>
            </w:r>
          </w:p>
        </w:tc>
        <w:tc>
          <w:tcPr>
            <w:tcW w:w="1129" w:type="pct"/>
            <w:tcMar>
              <w:top w:w="28" w:type="dxa"/>
              <w:bottom w:w="28" w:type="dxa"/>
            </w:tcMar>
            <w:vAlign w:val="center"/>
          </w:tcPr>
          <w:p w:rsidR="00065266" w:rsidRPr="00213CCF" w:rsidRDefault="00065266" w:rsidP="00EE47F1">
            <w:pPr>
              <w:pStyle w:val="ConsPlusNormal"/>
              <w:jc w:val="center"/>
              <w:rPr>
                <w:rFonts w:ascii="Times New Roman" w:hAnsi="Times New Roman" w:cs="Times New Roman"/>
                <w:sz w:val="24"/>
                <w:szCs w:val="24"/>
              </w:rPr>
            </w:pPr>
            <w:r w:rsidRPr="00213CCF">
              <w:rPr>
                <w:rFonts w:ascii="Times New Roman" w:hAnsi="Times New Roman" w:cs="Times New Roman"/>
                <w:sz w:val="24"/>
                <w:szCs w:val="24"/>
              </w:rPr>
              <w:t>Ответственные за реализацию мероприятий</w:t>
            </w:r>
          </w:p>
        </w:tc>
        <w:tc>
          <w:tcPr>
            <w:tcW w:w="466" w:type="pct"/>
            <w:tcMar>
              <w:top w:w="28" w:type="dxa"/>
              <w:bottom w:w="28" w:type="dxa"/>
            </w:tcMar>
            <w:vAlign w:val="center"/>
          </w:tcPr>
          <w:p w:rsidR="00065266" w:rsidRPr="00213CCF" w:rsidRDefault="00065266" w:rsidP="00EE47F1">
            <w:pPr>
              <w:pStyle w:val="ConsPlusNormal"/>
              <w:jc w:val="center"/>
              <w:rPr>
                <w:rFonts w:ascii="Times New Roman" w:hAnsi="Times New Roman" w:cs="Times New Roman"/>
                <w:sz w:val="24"/>
                <w:szCs w:val="24"/>
              </w:rPr>
            </w:pPr>
            <w:r w:rsidRPr="00213CCF">
              <w:rPr>
                <w:rFonts w:ascii="Times New Roman" w:hAnsi="Times New Roman" w:cs="Times New Roman"/>
                <w:sz w:val="24"/>
                <w:szCs w:val="24"/>
              </w:rPr>
              <w:t>Срок реализации</w:t>
            </w:r>
          </w:p>
        </w:tc>
        <w:tc>
          <w:tcPr>
            <w:tcW w:w="1580" w:type="pct"/>
            <w:gridSpan w:val="2"/>
            <w:tcMar>
              <w:top w:w="28" w:type="dxa"/>
              <w:bottom w:w="28" w:type="dxa"/>
            </w:tcMar>
            <w:vAlign w:val="center"/>
          </w:tcPr>
          <w:p w:rsidR="00065266" w:rsidRPr="00213CCF" w:rsidRDefault="00065266" w:rsidP="00EE47F1">
            <w:pPr>
              <w:pStyle w:val="ConsPlusNormal"/>
              <w:jc w:val="center"/>
              <w:rPr>
                <w:rFonts w:ascii="Times New Roman" w:hAnsi="Times New Roman" w:cs="Times New Roman"/>
                <w:sz w:val="24"/>
                <w:szCs w:val="24"/>
              </w:rPr>
            </w:pPr>
            <w:r w:rsidRPr="00213CCF">
              <w:rPr>
                <w:rFonts w:ascii="Times New Roman" w:hAnsi="Times New Roman" w:cs="Times New Roman"/>
                <w:sz w:val="24"/>
                <w:szCs w:val="24"/>
              </w:rPr>
              <w:t>Ожидаемый эффект</w:t>
            </w:r>
          </w:p>
        </w:tc>
      </w:tr>
      <w:tr w:rsidR="00065266" w:rsidRPr="00BB1558" w:rsidTr="00EE47F1">
        <w:trPr>
          <w:trHeight w:val="20"/>
        </w:trPr>
        <w:tc>
          <w:tcPr>
            <w:tcW w:w="255" w:type="pct"/>
            <w:tcMar>
              <w:top w:w="28" w:type="dxa"/>
              <w:bottom w:w="28" w:type="dxa"/>
            </w:tcMar>
          </w:tcPr>
          <w:p w:rsidR="00065266" w:rsidRPr="00BB1558" w:rsidRDefault="00065266" w:rsidP="00EE47F1">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w:t>
            </w:r>
          </w:p>
        </w:tc>
        <w:tc>
          <w:tcPr>
            <w:tcW w:w="4745" w:type="pct"/>
            <w:gridSpan w:val="6"/>
            <w:tcMar>
              <w:top w:w="28" w:type="dxa"/>
              <w:bottom w:w="28" w:type="dxa"/>
            </w:tcMar>
          </w:tcPr>
          <w:p w:rsidR="00065266" w:rsidRPr="00BB1558" w:rsidRDefault="00065266" w:rsidP="00EE47F1">
            <w:pPr>
              <w:pStyle w:val="ConsPlusNormal"/>
              <w:jc w:val="center"/>
              <w:rPr>
                <w:rFonts w:ascii="Times New Roman" w:hAnsi="Times New Roman" w:cs="Times New Roman"/>
                <w:b/>
                <w:sz w:val="24"/>
                <w:szCs w:val="24"/>
              </w:rPr>
            </w:pPr>
            <w:r w:rsidRPr="00BB1558">
              <w:rPr>
                <w:rFonts w:ascii="Times New Roman" w:hAnsi="Times New Roman" w:cs="Times New Roman"/>
                <w:b/>
                <w:sz w:val="24"/>
                <w:szCs w:val="24"/>
              </w:rPr>
              <w:t>Меры по повышению эффективности бюджетных расходов, в том числе на проведение закупок товаров, работ и услуг</w:t>
            </w:r>
          </w:p>
        </w:tc>
      </w:tr>
      <w:tr w:rsidR="00065266" w:rsidRPr="00B85CFA" w:rsidTr="00EE47F1">
        <w:trPr>
          <w:trHeight w:val="20"/>
        </w:trPr>
        <w:tc>
          <w:tcPr>
            <w:tcW w:w="255"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B85CFA">
              <w:rPr>
                <w:rFonts w:ascii="Times New Roman" w:hAnsi="Times New Roman" w:cs="Times New Roman"/>
                <w:sz w:val="24"/>
                <w:szCs w:val="24"/>
              </w:rPr>
              <w:t>.1</w:t>
            </w:r>
          </w:p>
        </w:tc>
        <w:tc>
          <w:tcPr>
            <w:tcW w:w="157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Проведение (ежемесячно) оперативного мониторинга принятых обязательств в целях исключения необоснованного роста и возникновения просроченной кредиторской задолженности, в том числе по выплате заработной платы и социальным выплатам населению </w:t>
            </w:r>
            <w:r>
              <w:rPr>
                <w:rFonts w:ascii="Times New Roman" w:hAnsi="Times New Roman" w:cs="Times New Roman"/>
                <w:sz w:val="24"/>
                <w:szCs w:val="24"/>
              </w:rPr>
              <w:t>Малосердобинского района</w:t>
            </w:r>
          </w:p>
        </w:tc>
        <w:tc>
          <w:tcPr>
            <w:tcW w:w="1129" w:type="pct"/>
            <w:tcMar>
              <w:top w:w="28" w:type="dxa"/>
              <w:bottom w:w="28" w:type="dxa"/>
            </w:tcMar>
          </w:tcPr>
          <w:p w:rsidR="00065266" w:rsidRPr="00724450" w:rsidRDefault="00065266" w:rsidP="00EE47F1">
            <w:pPr>
              <w:snapToGrid w:val="0"/>
              <w:spacing w:line="216" w:lineRule="auto"/>
              <w:ind w:left="-108" w:right="-108"/>
              <w:jc w:val="center"/>
            </w:pPr>
            <w:r w:rsidRPr="00724450">
              <w:t xml:space="preserve">Администрация </w:t>
            </w:r>
          </w:p>
          <w:p w:rsidR="00065266" w:rsidRPr="00724450" w:rsidRDefault="00065266" w:rsidP="00EE47F1">
            <w:pPr>
              <w:spacing w:line="216" w:lineRule="auto"/>
              <w:ind w:left="-108" w:right="-108"/>
              <w:jc w:val="center"/>
            </w:pPr>
            <w:r w:rsidRPr="00724450">
              <w:t>Малосердобинского района</w:t>
            </w:r>
          </w:p>
          <w:p w:rsidR="00065266" w:rsidRPr="00724450" w:rsidRDefault="00065266" w:rsidP="00EE47F1">
            <w:pPr>
              <w:spacing w:line="216" w:lineRule="auto"/>
              <w:ind w:left="-108" w:right="-108"/>
              <w:jc w:val="center"/>
            </w:pPr>
            <w:r w:rsidRPr="00724450">
              <w:t>(по согласованию), администрации поселений</w:t>
            </w:r>
          </w:p>
          <w:p w:rsidR="00065266" w:rsidRPr="00724450" w:rsidRDefault="00065266" w:rsidP="00EE47F1">
            <w:pPr>
              <w:snapToGrid w:val="0"/>
              <w:spacing w:line="216" w:lineRule="auto"/>
              <w:ind w:left="-108" w:right="-108"/>
              <w:jc w:val="center"/>
            </w:pPr>
            <w:r w:rsidRPr="00724450">
              <w:t xml:space="preserve"> (по согласованию)</w:t>
            </w:r>
          </w:p>
          <w:p w:rsidR="00065266" w:rsidRDefault="00065266" w:rsidP="00EE47F1"/>
          <w:p w:rsidR="00065266" w:rsidRPr="00B85CFA" w:rsidRDefault="00065266" w:rsidP="00EE47F1">
            <w:pPr>
              <w:pStyle w:val="ConsPlusNormal"/>
              <w:jc w:val="center"/>
              <w:rPr>
                <w:rFonts w:ascii="Times New Roman" w:hAnsi="Times New Roman" w:cs="Times New Roman"/>
                <w:sz w:val="24"/>
                <w:szCs w:val="24"/>
              </w:rPr>
            </w:pPr>
          </w:p>
        </w:tc>
        <w:tc>
          <w:tcPr>
            <w:tcW w:w="466"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spacing w:val="-12"/>
                <w:sz w:val="24"/>
                <w:szCs w:val="24"/>
              </w:rPr>
              <w:t xml:space="preserve">2021-2025 </w:t>
            </w:r>
            <w:r w:rsidRPr="00B85CFA">
              <w:rPr>
                <w:rFonts w:ascii="Times New Roman" w:hAnsi="Times New Roman" w:cs="Times New Roman"/>
                <w:sz w:val="24"/>
                <w:szCs w:val="24"/>
              </w:rPr>
              <w:t xml:space="preserve"> гг.</w:t>
            </w:r>
          </w:p>
        </w:tc>
        <w:tc>
          <w:tcPr>
            <w:tcW w:w="158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Отсутствие просроченной кредиторской задолженности (100%)</w:t>
            </w:r>
          </w:p>
        </w:tc>
      </w:tr>
      <w:tr w:rsidR="00065266" w:rsidRPr="00B85CFA" w:rsidTr="00EE47F1">
        <w:trPr>
          <w:trHeight w:val="20"/>
        </w:trPr>
        <w:tc>
          <w:tcPr>
            <w:tcW w:w="255"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1.</w:t>
            </w:r>
            <w:r>
              <w:rPr>
                <w:rFonts w:ascii="Times New Roman" w:hAnsi="Times New Roman" w:cs="Times New Roman"/>
                <w:sz w:val="24"/>
                <w:szCs w:val="24"/>
              </w:rPr>
              <w:t>2</w:t>
            </w:r>
          </w:p>
        </w:tc>
        <w:tc>
          <w:tcPr>
            <w:tcW w:w="157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Pr>
                <w:rFonts w:ascii="Times New Roman" w:hAnsi="Times New Roman" w:cs="Times New Roman"/>
                <w:sz w:val="24"/>
                <w:szCs w:val="24"/>
              </w:rPr>
              <w:t>Установление</w:t>
            </w:r>
            <w:r w:rsidRPr="00B85CFA">
              <w:rPr>
                <w:rFonts w:ascii="Times New Roman" w:hAnsi="Times New Roman" w:cs="Times New Roman"/>
                <w:sz w:val="24"/>
                <w:szCs w:val="24"/>
              </w:rPr>
              <w:t xml:space="preserve"> начальн</w:t>
            </w:r>
            <w:r>
              <w:rPr>
                <w:rFonts w:ascii="Times New Roman" w:hAnsi="Times New Roman" w:cs="Times New Roman"/>
                <w:sz w:val="24"/>
                <w:szCs w:val="24"/>
              </w:rPr>
              <w:t>ой</w:t>
            </w:r>
            <w:r w:rsidRPr="00B85CFA">
              <w:rPr>
                <w:rFonts w:ascii="Times New Roman" w:hAnsi="Times New Roman" w:cs="Times New Roman"/>
                <w:sz w:val="24"/>
                <w:szCs w:val="24"/>
              </w:rPr>
              <w:t xml:space="preserve"> (максимальн</w:t>
            </w:r>
            <w:r>
              <w:rPr>
                <w:rFonts w:ascii="Times New Roman" w:hAnsi="Times New Roman" w:cs="Times New Roman"/>
                <w:sz w:val="24"/>
                <w:szCs w:val="24"/>
              </w:rPr>
              <w:t>ой) цены</w:t>
            </w:r>
            <w:r w:rsidRPr="00B85CFA">
              <w:rPr>
                <w:rFonts w:ascii="Times New Roman" w:hAnsi="Times New Roman" w:cs="Times New Roman"/>
                <w:sz w:val="24"/>
                <w:szCs w:val="24"/>
              </w:rPr>
              <w:t xml:space="preserve"> контракта</w:t>
            </w:r>
            <w:r>
              <w:rPr>
                <w:rFonts w:ascii="Times New Roman" w:hAnsi="Times New Roman" w:cs="Times New Roman"/>
                <w:sz w:val="24"/>
                <w:szCs w:val="24"/>
              </w:rPr>
              <w:t xml:space="preserve"> </w:t>
            </w:r>
            <w:r w:rsidRPr="00B85CFA">
              <w:rPr>
                <w:rFonts w:ascii="Times New Roman" w:hAnsi="Times New Roman" w:cs="Times New Roman"/>
                <w:sz w:val="24"/>
                <w:szCs w:val="24"/>
              </w:rPr>
              <w:t xml:space="preserve">по наименьшему из </w:t>
            </w:r>
            <w:r w:rsidRPr="00B85CFA">
              <w:rPr>
                <w:rFonts w:ascii="Times New Roman" w:hAnsi="Times New Roman" w:cs="Times New Roman"/>
                <w:sz w:val="24"/>
                <w:szCs w:val="24"/>
              </w:rPr>
              <w:lastRenderedPageBreak/>
              <w:t>коммерческих (ценовых) предложений</w:t>
            </w:r>
            <w:r>
              <w:rPr>
                <w:rFonts w:ascii="Times New Roman" w:hAnsi="Times New Roman" w:cs="Times New Roman"/>
                <w:sz w:val="24"/>
                <w:szCs w:val="24"/>
              </w:rPr>
              <w:t xml:space="preserve">, с </w:t>
            </w:r>
            <w:r w:rsidRPr="00B85CFA">
              <w:rPr>
                <w:rFonts w:ascii="Times New Roman" w:hAnsi="Times New Roman" w:cs="Times New Roman"/>
                <w:sz w:val="24"/>
                <w:szCs w:val="24"/>
              </w:rPr>
              <w:t>использование</w:t>
            </w:r>
            <w:r>
              <w:rPr>
                <w:rFonts w:ascii="Times New Roman" w:hAnsi="Times New Roman" w:cs="Times New Roman"/>
                <w:sz w:val="24"/>
                <w:szCs w:val="24"/>
              </w:rPr>
              <w:t>м</w:t>
            </w:r>
            <w:r w:rsidRPr="00B85CFA">
              <w:rPr>
                <w:rFonts w:ascii="Times New Roman" w:hAnsi="Times New Roman" w:cs="Times New Roman"/>
                <w:sz w:val="24"/>
                <w:szCs w:val="24"/>
              </w:rPr>
              <w:t xml:space="preserve"> информации о средних потребительских ценах на товары (работы, услуги) с официальных сайтов уполномоченных ведомств Пензенской области (</w:t>
            </w:r>
            <w:r w:rsidRPr="00E932CB">
              <w:rPr>
                <w:rFonts w:ascii="Times New Roman" w:hAnsi="Times New Roman" w:cs="Times New Roman"/>
                <w:sz w:val="24"/>
                <w:szCs w:val="24"/>
              </w:rPr>
              <w:t xml:space="preserve">http://pnz.gks.ru, </w:t>
            </w:r>
            <w:r w:rsidRPr="00B60731">
              <w:rPr>
                <w:rFonts w:ascii="Times New Roman" w:hAnsi="Times New Roman" w:cs="Times New Roman"/>
                <w:sz w:val="24"/>
                <w:szCs w:val="24"/>
              </w:rPr>
              <w:t>http://tarif.pnzreg.ru</w:t>
            </w:r>
            <w:r w:rsidRPr="00E932CB">
              <w:rPr>
                <w:rFonts w:ascii="Times New Roman" w:hAnsi="Times New Roman" w:cs="Times New Roman"/>
                <w:sz w:val="24"/>
                <w:szCs w:val="24"/>
              </w:rPr>
              <w:t>)</w:t>
            </w:r>
            <w:r>
              <w:rPr>
                <w:rFonts w:ascii="Times New Roman" w:hAnsi="Times New Roman" w:cs="Times New Roman"/>
                <w:sz w:val="24"/>
                <w:szCs w:val="24"/>
              </w:rPr>
              <w:t xml:space="preserve"> и</w:t>
            </w:r>
            <w:r w:rsidRPr="00B85CFA">
              <w:rPr>
                <w:rFonts w:ascii="Times New Roman" w:hAnsi="Times New Roman" w:cs="Times New Roman"/>
                <w:sz w:val="24"/>
                <w:szCs w:val="24"/>
              </w:rPr>
              <w:t xml:space="preserve"> сведени</w:t>
            </w:r>
            <w:r>
              <w:rPr>
                <w:rFonts w:ascii="Times New Roman" w:hAnsi="Times New Roman" w:cs="Times New Roman"/>
                <w:sz w:val="24"/>
                <w:szCs w:val="24"/>
              </w:rPr>
              <w:t>й</w:t>
            </w:r>
            <w:r w:rsidRPr="00B85CFA">
              <w:rPr>
                <w:rFonts w:ascii="Times New Roman" w:hAnsi="Times New Roman" w:cs="Times New Roman"/>
                <w:sz w:val="24"/>
                <w:szCs w:val="24"/>
              </w:rPr>
              <w:t xml:space="preserve"> из реестра государственных контрактов в единой информационной системе в сфере закупок</w:t>
            </w:r>
            <w:r>
              <w:rPr>
                <w:rFonts w:ascii="Times New Roman" w:hAnsi="Times New Roman" w:cs="Times New Roman"/>
                <w:sz w:val="24"/>
                <w:szCs w:val="24"/>
              </w:rPr>
              <w:t xml:space="preserve"> при примене</w:t>
            </w:r>
            <w:r w:rsidRPr="00B85CFA">
              <w:rPr>
                <w:rFonts w:ascii="Times New Roman" w:hAnsi="Times New Roman" w:cs="Times New Roman"/>
                <w:sz w:val="24"/>
                <w:szCs w:val="24"/>
              </w:rPr>
              <w:t>ни</w:t>
            </w:r>
            <w:r>
              <w:rPr>
                <w:rFonts w:ascii="Times New Roman" w:hAnsi="Times New Roman" w:cs="Times New Roman"/>
                <w:sz w:val="24"/>
                <w:szCs w:val="24"/>
              </w:rPr>
              <w:t>и</w:t>
            </w:r>
            <w:r w:rsidRPr="00B85CFA">
              <w:rPr>
                <w:rFonts w:ascii="Times New Roman" w:hAnsi="Times New Roman" w:cs="Times New Roman"/>
                <w:sz w:val="24"/>
                <w:szCs w:val="24"/>
              </w:rPr>
              <w:t xml:space="preserve"> метод</w:t>
            </w:r>
            <w:r>
              <w:rPr>
                <w:rFonts w:ascii="Times New Roman" w:hAnsi="Times New Roman" w:cs="Times New Roman"/>
                <w:sz w:val="24"/>
                <w:szCs w:val="24"/>
              </w:rPr>
              <w:t>а</w:t>
            </w:r>
            <w:r w:rsidRPr="00B85CFA">
              <w:rPr>
                <w:rFonts w:ascii="Times New Roman" w:hAnsi="Times New Roman" w:cs="Times New Roman"/>
                <w:sz w:val="24"/>
                <w:szCs w:val="24"/>
              </w:rPr>
              <w:t xml:space="preserve"> сопоставимых рыночных цен </w:t>
            </w:r>
            <w:r>
              <w:rPr>
                <w:rFonts w:ascii="Times New Roman" w:hAnsi="Times New Roman" w:cs="Times New Roman"/>
                <w:sz w:val="24"/>
                <w:szCs w:val="24"/>
              </w:rPr>
              <w:t>(</w:t>
            </w:r>
            <w:hyperlink r:id="rId7" w:history="1">
              <w:r w:rsidRPr="00B85CFA">
                <w:rPr>
                  <w:rFonts w:ascii="Times New Roman" w:hAnsi="Times New Roman" w:cs="Times New Roman"/>
                  <w:sz w:val="24"/>
                  <w:szCs w:val="24"/>
                </w:rPr>
                <w:t>пункт</w:t>
              </w:r>
              <w:r>
                <w:rPr>
                  <w:rFonts w:ascii="Times New Roman" w:hAnsi="Times New Roman" w:cs="Times New Roman"/>
                  <w:sz w:val="24"/>
                  <w:szCs w:val="24"/>
                </w:rPr>
                <w:t>ы</w:t>
              </w:r>
              <w:r w:rsidRPr="00B85CFA">
                <w:rPr>
                  <w:rFonts w:ascii="Times New Roman" w:hAnsi="Times New Roman" w:cs="Times New Roman"/>
                  <w:sz w:val="24"/>
                  <w:szCs w:val="24"/>
                </w:rPr>
                <w:t xml:space="preserve"> 1.3</w:t>
              </w:r>
            </w:hyperlink>
            <w:r w:rsidRPr="00B85CFA">
              <w:rPr>
                <w:rFonts w:ascii="Times New Roman" w:hAnsi="Times New Roman" w:cs="Times New Roman"/>
                <w:sz w:val="24"/>
                <w:szCs w:val="24"/>
              </w:rPr>
              <w:t xml:space="preserve"> и </w:t>
            </w:r>
            <w:hyperlink r:id="rId8" w:history="1">
              <w:r w:rsidRPr="00B85CFA">
                <w:rPr>
                  <w:rFonts w:ascii="Times New Roman" w:hAnsi="Times New Roman" w:cs="Times New Roman"/>
                  <w:sz w:val="24"/>
                  <w:szCs w:val="24"/>
                </w:rPr>
                <w:t>1.8</w:t>
              </w:r>
            </w:hyperlink>
            <w:r w:rsidRPr="00B85CFA">
              <w:rPr>
                <w:rFonts w:ascii="Times New Roman" w:hAnsi="Times New Roman" w:cs="Times New Roman"/>
                <w:sz w:val="24"/>
                <w:szCs w:val="24"/>
              </w:rPr>
              <w:t xml:space="preserve"> приказа Министерства </w:t>
            </w:r>
            <w:r>
              <w:rPr>
                <w:rFonts w:ascii="Times New Roman" w:hAnsi="Times New Roman" w:cs="Times New Roman"/>
                <w:sz w:val="24"/>
                <w:szCs w:val="24"/>
              </w:rPr>
              <w:t>э</w:t>
            </w:r>
            <w:r w:rsidRPr="00B85CFA">
              <w:rPr>
                <w:rFonts w:ascii="Times New Roman" w:hAnsi="Times New Roman" w:cs="Times New Roman"/>
                <w:sz w:val="24"/>
                <w:szCs w:val="24"/>
              </w:rPr>
              <w:t xml:space="preserve">кономического развития России от 02.10.2013 </w:t>
            </w:r>
            <w:r>
              <w:rPr>
                <w:rFonts w:ascii="Times New Roman" w:hAnsi="Times New Roman" w:cs="Times New Roman"/>
                <w:sz w:val="24"/>
                <w:szCs w:val="24"/>
              </w:rPr>
              <w:t>№ 567 «</w:t>
            </w:r>
            <w:r w:rsidRPr="00B85CFA">
              <w:rPr>
                <w:rFonts w:ascii="Times New Roman" w:hAnsi="Times New Roman" w:cs="Times New Roman"/>
                <w:sz w:val="24"/>
                <w:szCs w:val="24"/>
              </w:rPr>
              <w:t xml:space="preserve">Об утверждении Методических </w:t>
            </w:r>
            <w:r>
              <w:rPr>
                <w:rFonts w:ascii="Times New Roman" w:hAnsi="Times New Roman" w:cs="Times New Roman"/>
                <w:sz w:val="24"/>
                <w:szCs w:val="24"/>
              </w:rPr>
              <w:t>р</w:t>
            </w:r>
            <w:r w:rsidRPr="00B85CFA">
              <w:rPr>
                <w:rFonts w:ascii="Times New Roman" w:hAnsi="Times New Roman" w:cs="Times New Roman"/>
                <w:sz w:val="24"/>
                <w:szCs w:val="24"/>
              </w:rPr>
              <w:t>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Times New Roman" w:hAnsi="Times New Roman" w:cs="Times New Roman"/>
                <w:sz w:val="24"/>
                <w:szCs w:val="24"/>
              </w:rPr>
              <w:t>»)</w:t>
            </w:r>
          </w:p>
        </w:tc>
        <w:tc>
          <w:tcPr>
            <w:tcW w:w="1129"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lastRenderedPageBreak/>
              <w:t xml:space="preserve">Руководители органов </w:t>
            </w:r>
            <w:r>
              <w:rPr>
                <w:rFonts w:ascii="Times New Roman" w:hAnsi="Times New Roman" w:cs="Times New Roman"/>
                <w:sz w:val="24"/>
                <w:szCs w:val="24"/>
              </w:rPr>
              <w:t xml:space="preserve">местного самоуправления </w:t>
            </w:r>
            <w:r>
              <w:rPr>
                <w:rFonts w:ascii="Times New Roman" w:hAnsi="Times New Roman" w:cs="Times New Roman"/>
                <w:sz w:val="24"/>
                <w:szCs w:val="24"/>
              </w:rPr>
              <w:lastRenderedPageBreak/>
              <w:t>Малосердобинского района</w:t>
            </w:r>
            <w:r>
              <w:rPr>
                <w:rFonts w:ascii="Times New Roman" w:hAnsi="Times New Roman" w:cs="Times New Roman"/>
                <w:sz w:val="24"/>
                <w:szCs w:val="24"/>
              </w:rPr>
              <w:br/>
            </w:r>
            <w:r w:rsidRPr="00B85CFA">
              <w:rPr>
                <w:rFonts w:ascii="Times New Roman" w:hAnsi="Times New Roman" w:cs="Times New Roman"/>
                <w:sz w:val="24"/>
                <w:szCs w:val="24"/>
              </w:rPr>
              <w:t xml:space="preserve">(по согласованию), руководители казенных и бюджетных учреждений </w:t>
            </w:r>
            <w:r>
              <w:rPr>
                <w:rFonts w:ascii="Times New Roman" w:hAnsi="Times New Roman" w:cs="Times New Roman"/>
                <w:sz w:val="24"/>
                <w:szCs w:val="24"/>
              </w:rPr>
              <w:t>Малосердобинского района</w:t>
            </w:r>
          </w:p>
        </w:tc>
        <w:tc>
          <w:tcPr>
            <w:tcW w:w="466"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lastRenderedPageBreak/>
              <w:t>Постоянно</w:t>
            </w:r>
          </w:p>
        </w:tc>
        <w:tc>
          <w:tcPr>
            <w:tcW w:w="158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Экономия бюджетных средств при проведении процедур определения </w:t>
            </w:r>
            <w:r w:rsidRPr="00B85CFA">
              <w:rPr>
                <w:rFonts w:ascii="Times New Roman" w:hAnsi="Times New Roman" w:cs="Times New Roman"/>
                <w:sz w:val="24"/>
                <w:szCs w:val="24"/>
              </w:rPr>
              <w:lastRenderedPageBreak/>
              <w:t xml:space="preserve">поставщиков (подрядчиков, исполнителей) </w:t>
            </w:r>
            <w:r>
              <w:rPr>
                <w:rFonts w:ascii="Times New Roman" w:hAnsi="Times New Roman" w:cs="Times New Roman"/>
                <w:sz w:val="24"/>
                <w:szCs w:val="24"/>
              </w:rPr>
              <w:br/>
            </w:r>
            <w:r w:rsidRPr="00B85CFA">
              <w:rPr>
                <w:rFonts w:ascii="Times New Roman" w:hAnsi="Times New Roman" w:cs="Times New Roman"/>
                <w:sz w:val="24"/>
                <w:szCs w:val="24"/>
              </w:rPr>
              <w:t xml:space="preserve">в соответствии с Федеральным </w:t>
            </w:r>
            <w:hyperlink r:id="rId9" w:history="1">
              <w:r w:rsidRPr="00B85CFA">
                <w:rPr>
                  <w:rFonts w:ascii="Times New Roman" w:hAnsi="Times New Roman" w:cs="Times New Roman"/>
                  <w:sz w:val="24"/>
                  <w:szCs w:val="24"/>
                </w:rPr>
                <w:t>законом</w:t>
              </w:r>
            </w:hyperlink>
            <w:r w:rsidRPr="00B85CFA">
              <w:rPr>
                <w:rFonts w:ascii="Times New Roman" w:hAnsi="Times New Roman" w:cs="Times New Roman"/>
                <w:sz w:val="24"/>
                <w:szCs w:val="24"/>
              </w:rPr>
              <w:t xml:space="preserve"> от 05.04.2013 </w:t>
            </w:r>
            <w:r>
              <w:rPr>
                <w:rFonts w:ascii="Times New Roman" w:hAnsi="Times New Roman" w:cs="Times New Roman"/>
                <w:sz w:val="24"/>
                <w:szCs w:val="24"/>
              </w:rPr>
              <w:t>№ 44-ФЗ «</w:t>
            </w:r>
            <w:r w:rsidRPr="00B85CFA">
              <w:rPr>
                <w:rFonts w:ascii="Times New Roman" w:hAnsi="Times New Roman" w:cs="Times New Roman"/>
                <w:sz w:val="24"/>
                <w:szCs w:val="24"/>
              </w:rPr>
              <w:t xml:space="preserve">О контрактной системе </w:t>
            </w:r>
            <w:r>
              <w:rPr>
                <w:rFonts w:ascii="Times New Roman" w:hAnsi="Times New Roman" w:cs="Times New Roman"/>
                <w:sz w:val="24"/>
                <w:szCs w:val="24"/>
              </w:rPr>
              <w:br/>
            </w:r>
            <w:r w:rsidRPr="00B85CFA">
              <w:rPr>
                <w:rFonts w:ascii="Times New Roman" w:hAnsi="Times New Roman" w:cs="Times New Roman"/>
                <w:sz w:val="24"/>
                <w:szCs w:val="24"/>
              </w:rPr>
              <w:t>в сфере закупок товаров, работ, услуг для обеспечения госуд</w:t>
            </w:r>
            <w:r>
              <w:rPr>
                <w:rFonts w:ascii="Times New Roman" w:hAnsi="Times New Roman" w:cs="Times New Roman"/>
                <w:sz w:val="24"/>
                <w:szCs w:val="24"/>
              </w:rPr>
              <w:t>арственных и муниципальных нужд»</w:t>
            </w:r>
            <w:r>
              <w:rPr>
                <w:rFonts w:ascii="Times New Roman" w:hAnsi="Times New Roman" w:cs="Times New Roman"/>
                <w:sz w:val="24"/>
                <w:szCs w:val="24"/>
              </w:rPr>
              <w:br/>
            </w:r>
            <w:r w:rsidRPr="00B85CFA">
              <w:rPr>
                <w:rFonts w:ascii="Times New Roman" w:hAnsi="Times New Roman" w:cs="Times New Roman"/>
                <w:sz w:val="24"/>
                <w:szCs w:val="24"/>
              </w:rPr>
              <w:t xml:space="preserve">(с последующими изменениями) по заявкам </w:t>
            </w:r>
            <w:r>
              <w:rPr>
                <w:rFonts w:ascii="Times New Roman" w:hAnsi="Times New Roman" w:cs="Times New Roman"/>
                <w:sz w:val="24"/>
                <w:szCs w:val="24"/>
              </w:rPr>
              <w:t>муниципальных</w:t>
            </w:r>
            <w:r w:rsidRPr="00B85CFA">
              <w:rPr>
                <w:rFonts w:ascii="Times New Roman" w:hAnsi="Times New Roman" w:cs="Times New Roman"/>
                <w:sz w:val="24"/>
                <w:szCs w:val="24"/>
              </w:rPr>
              <w:t xml:space="preserve"> заказчиков </w:t>
            </w:r>
            <w:r>
              <w:rPr>
                <w:rFonts w:ascii="Times New Roman" w:hAnsi="Times New Roman" w:cs="Times New Roman"/>
                <w:sz w:val="24"/>
                <w:szCs w:val="24"/>
              </w:rPr>
              <w:t>Малосердобинского района</w:t>
            </w:r>
          </w:p>
        </w:tc>
      </w:tr>
      <w:tr w:rsidR="00065266" w:rsidRPr="00B85CFA" w:rsidTr="00EE47F1">
        <w:trPr>
          <w:trHeight w:val="20"/>
        </w:trPr>
        <w:tc>
          <w:tcPr>
            <w:tcW w:w="255"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lastRenderedPageBreak/>
              <w:t>1.</w:t>
            </w:r>
            <w:r>
              <w:rPr>
                <w:rFonts w:ascii="Times New Roman" w:hAnsi="Times New Roman" w:cs="Times New Roman"/>
                <w:sz w:val="24"/>
                <w:szCs w:val="24"/>
              </w:rPr>
              <w:t>3</w:t>
            </w:r>
          </w:p>
        </w:tc>
        <w:tc>
          <w:tcPr>
            <w:tcW w:w="157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П</w:t>
            </w:r>
            <w:r>
              <w:rPr>
                <w:rFonts w:ascii="Times New Roman" w:hAnsi="Times New Roman" w:cs="Times New Roman"/>
                <w:sz w:val="24"/>
                <w:szCs w:val="24"/>
              </w:rPr>
              <w:t>роведение</w:t>
            </w:r>
            <w:r w:rsidRPr="00B85CFA">
              <w:rPr>
                <w:rFonts w:ascii="Times New Roman" w:hAnsi="Times New Roman" w:cs="Times New Roman"/>
                <w:sz w:val="24"/>
                <w:szCs w:val="24"/>
              </w:rPr>
              <w:t xml:space="preserve"> мониторинга планов-графиков заказчиков </w:t>
            </w:r>
            <w:r>
              <w:rPr>
                <w:rFonts w:ascii="Times New Roman" w:hAnsi="Times New Roman" w:cs="Times New Roman"/>
                <w:sz w:val="24"/>
                <w:szCs w:val="24"/>
              </w:rPr>
              <w:t>и мероприятий по</w:t>
            </w:r>
            <w:r w:rsidRPr="00B85CFA">
              <w:rPr>
                <w:rFonts w:ascii="Times New Roman" w:hAnsi="Times New Roman" w:cs="Times New Roman"/>
                <w:sz w:val="24"/>
                <w:szCs w:val="24"/>
              </w:rPr>
              <w:t xml:space="preserve"> укрупнению начальной (максимальной) цены контракта</w:t>
            </w:r>
            <w:r>
              <w:rPr>
                <w:rFonts w:ascii="Times New Roman" w:hAnsi="Times New Roman" w:cs="Times New Roman"/>
                <w:sz w:val="24"/>
                <w:szCs w:val="24"/>
              </w:rPr>
              <w:t xml:space="preserve"> закупок</w:t>
            </w:r>
            <w:r w:rsidRPr="00B85CFA">
              <w:rPr>
                <w:rFonts w:ascii="Times New Roman" w:hAnsi="Times New Roman" w:cs="Times New Roman"/>
                <w:sz w:val="24"/>
                <w:szCs w:val="24"/>
              </w:rPr>
              <w:t xml:space="preserve"> более 100 тыс. рублей</w:t>
            </w:r>
            <w:r>
              <w:rPr>
                <w:rFonts w:ascii="Times New Roman" w:hAnsi="Times New Roman" w:cs="Times New Roman"/>
                <w:sz w:val="24"/>
                <w:szCs w:val="24"/>
              </w:rPr>
              <w:t>, в том числе путем организации планирования совместных торгов при наличии потребности в одних и тех же товарах, работах, услугах</w:t>
            </w:r>
          </w:p>
        </w:tc>
        <w:tc>
          <w:tcPr>
            <w:tcW w:w="1129" w:type="pct"/>
            <w:tcMar>
              <w:top w:w="28" w:type="dxa"/>
              <w:bottom w:w="28" w:type="dxa"/>
            </w:tcMar>
          </w:tcPr>
          <w:p w:rsidR="00065266" w:rsidRPr="00724450" w:rsidRDefault="00065266" w:rsidP="00EE47F1">
            <w:pPr>
              <w:snapToGrid w:val="0"/>
              <w:spacing w:line="216" w:lineRule="auto"/>
              <w:ind w:left="-108" w:right="-108"/>
              <w:jc w:val="center"/>
            </w:pPr>
            <w:r w:rsidRPr="00724450">
              <w:t xml:space="preserve">Администрация </w:t>
            </w:r>
          </w:p>
          <w:p w:rsidR="00065266" w:rsidRPr="00B85CFA" w:rsidRDefault="00065266" w:rsidP="00EE47F1">
            <w:pPr>
              <w:spacing w:line="216" w:lineRule="auto"/>
              <w:ind w:left="-108" w:right="-108"/>
              <w:jc w:val="center"/>
            </w:pPr>
            <w:r w:rsidRPr="00724450">
              <w:t>Малосердобинского района</w:t>
            </w:r>
            <w:r w:rsidRPr="00B85CFA">
              <w:t xml:space="preserve">, руководители органов </w:t>
            </w:r>
            <w:r>
              <w:t>местного самоуправления Малосердобинского района</w:t>
            </w:r>
            <w:r>
              <w:br/>
            </w:r>
            <w:r w:rsidRPr="00B85CFA">
              <w:t xml:space="preserve">(по согласованию), руководители казенных и бюджетных учреждений </w:t>
            </w:r>
            <w:r>
              <w:t>Малосердобинского района</w:t>
            </w:r>
          </w:p>
        </w:tc>
        <w:tc>
          <w:tcPr>
            <w:tcW w:w="466"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Постоянно</w:t>
            </w:r>
          </w:p>
        </w:tc>
        <w:tc>
          <w:tcPr>
            <w:tcW w:w="158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Увеличение количества участников торгов, сокращение объема трудозатрат при проведении конкурентных процедур</w:t>
            </w:r>
          </w:p>
        </w:tc>
      </w:tr>
      <w:tr w:rsidR="00065266" w:rsidRPr="00D310C5" w:rsidTr="00EE47F1">
        <w:trPr>
          <w:trHeight w:val="20"/>
        </w:trPr>
        <w:tc>
          <w:tcPr>
            <w:tcW w:w="255" w:type="pct"/>
            <w:tcMar>
              <w:top w:w="28" w:type="dxa"/>
              <w:bottom w:w="28" w:type="dxa"/>
            </w:tcMar>
          </w:tcPr>
          <w:p w:rsidR="00065266" w:rsidRPr="00D310C5" w:rsidRDefault="00065266" w:rsidP="00EE47F1">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w:t>
            </w:r>
          </w:p>
        </w:tc>
        <w:tc>
          <w:tcPr>
            <w:tcW w:w="4745" w:type="pct"/>
            <w:gridSpan w:val="6"/>
            <w:tcMar>
              <w:top w:w="28" w:type="dxa"/>
              <w:bottom w:w="28" w:type="dxa"/>
            </w:tcMar>
          </w:tcPr>
          <w:p w:rsidR="00065266" w:rsidRPr="00D310C5" w:rsidRDefault="00065266" w:rsidP="00EE47F1">
            <w:pPr>
              <w:pStyle w:val="ConsPlusNormal"/>
              <w:jc w:val="center"/>
              <w:rPr>
                <w:rFonts w:ascii="Times New Roman" w:hAnsi="Times New Roman" w:cs="Times New Roman"/>
                <w:b/>
                <w:sz w:val="24"/>
                <w:szCs w:val="24"/>
              </w:rPr>
            </w:pPr>
            <w:r w:rsidRPr="00D310C5">
              <w:rPr>
                <w:rFonts w:ascii="Times New Roman" w:hAnsi="Times New Roman" w:cs="Times New Roman"/>
                <w:b/>
                <w:sz w:val="24"/>
                <w:szCs w:val="24"/>
              </w:rPr>
              <w:t xml:space="preserve">Меры по совершенствованию межбюджетных отношений на </w:t>
            </w:r>
            <w:r>
              <w:rPr>
                <w:rFonts w:ascii="Times New Roman" w:hAnsi="Times New Roman" w:cs="Times New Roman"/>
                <w:b/>
                <w:sz w:val="24"/>
                <w:szCs w:val="24"/>
              </w:rPr>
              <w:t xml:space="preserve">муниципальном </w:t>
            </w:r>
            <w:r w:rsidRPr="00D310C5">
              <w:rPr>
                <w:rFonts w:ascii="Times New Roman" w:hAnsi="Times New Roman" w:cs="Times New Roman"/>
                <w:b/>
                <w:sz w:val="24"/>
                <w:szCs w:val="24"/>
              </w:rPr>
              <w:t>уровне</w:t>
            </w:r>
          </w:p>
        </w:tc>
      </w:tr>
      <w:tr w:rsidR="00065266" w:rsidRPr="00B85CFA" w:rsidTr="00EE47F1">
        <w:trPr>
          <w:trHeight w:val="20"/>
        </w:trPr>
        <w:tc>
          <w:tcPr>
            <w:tcW w:w="255" w:type="pct"/>
            <w:tcBorders>
              <w:top w:val="nil"/>
            </w:tcBorders>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B85CFA">
              <w:rPr>
                <w:rFonts w:ascii="Times New Roman" w:hAnsi="Times New Roman" w:cs="Times New Roman"/>
                <w:sz w:val="24"/>
                <w:szCs w:val="24"/>
              </w:rPr>
              <w:t>.</w:t>
            </w:r>
            <w:r>
              <w:rPr>
                <w:rFonts w:ascii="Times New Roman" w:hAnsi="Times New Roman" w:cs="Times New Roman"/>
                <w:sz w:val="24"/>
                <w:szCs w:val="24"/>
              </w:rPr>
              <w:t>1</w:t>
            </w:r>
          </w:p>
        </w:tc>
        <w:tc>
          <w:tcPr>
            <w:tcW w:w="1568" w:type="pct"/>
            <w:tcBorders>
              <w:top w:val="nil"/>
            </w:tcBorders>
            <w:tcMar>
              <w:top w:w="28" w:type="dxa"/>
              <w:bottom w:w="28" w:type="dxa"/>
            </w:tcMar>
          </w:tcPr>
          <w:p w:rsidR="00065266" w:rsidRPr="00A9559E" w:rsidRDefault="00065266" w:rsidP="00EE47F1">
            <w:pPr>
              <w:pStyle w:val="ConsPlusNormal"/>
              <w:rPr>
                <w:rFonts w:ascii="Times New Roman" w:hAnsi="Times New Roman" w:cs="Times New Roman"/>
                <w:sz w:val="24"/>
                <w:szCs w:val="24"/>
              </w:rPr>
            </w:pPr>
            <w:r w:rsidRPr="00A9559E">
              <w:rPr>
                <w:rFonts w:ascii="Times New Roman" w:hAnsi="Times New Roman" w:cs="Times New Roman"/>
                <w:sz w:val="24"/>
                <w:szCs w:val="24"/>
              </w:rPr>
              <w:t>Утверждение порядка распределения и предоставления бюджетам сельских поселений Малосердобинского района дотаций на поддержку мер по обеспечению сбалансированности бюджетов</w:t>
            </w:r>
          </w:p>
        </w:tc>
        <w:tc>
          <w:tcPr>
            <w:tcW w:w="1132" w:type="pct"/>
            <w:gridSpan w:val="2"/>
            <w:tcBorders>
              <w:top w:val="nil"/>
            </w:tcBorders>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финансов администрации Малосердобинского района</w:t>
            </w:r>
          </w:p>
        </w:tc>
        <w:tc>
          <w:tcPr>
            <w:tcW w:w="466" w:type="pct"/>
            <w:tcBorders>
              <w:top w:val="nil"/>
            </w:tcBorders>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Ежегодно</w:t>
            </w:r>
            <w:r>
              <w:rPr>
                <w:rFonts w:ascii="Times New Roman" w:hAnsi="Times New Roman" w:cs="Times New Roman"/>
                <w:sz w:val="24"/>
                <w:szCs w:val="24"/>
              </w:rPr>
              <w:t xml:space="preserve"> в течение 2021-2025гг.</w:t>
            </w:r>
          </w:p>
        </w:tc>
        <w:tc>
          <w:tcPr>
            <w:tcW w:w="1580" w:type="pct"/>
            <w:gridSpan w:val="2"/>
            <w:tcBorders>
              <w:top w:val="nil"/>
            </w:tcBorders>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Увеличение доходов местных бюджетов для финансового обеспечения расходных обязательств муниципальных образований</w:t>
            </w:r>
          </w:p>
        </w:tc>
      </w:tr>
      <w:tr w:rsidR="00065266" w:rsidRPr="00D310C5" w:rsidTr="00EE47F1">
        <w:trPr>
          <w:trHeight w:val="20"/>
        </w:trPr>
        <w:tc>
          <w:tcPr>
            <w:tcW w:w="255" w:type="pct"/>
            <w:tcMar>
              <w:top w:w="28" w:type="dxa"/>
              <w:bottom w:w="28" w:type="dxa"/>
            </w:tcMar>
          </w:tcPr>
          <w:p w:rsidR="00065266" w:rsidRPr="00D310C5" w:rsidRDefault="00065266" w:rsidP="00EE47F1">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3</w:t>
            </w:r>
          </w:p>
        </w:tc>
        <w:tc>
          <w:tcPr>
            <w:tcW w:w="4745" w:type="pct"/>
            <w:gridSpan w:val="6"/>
            <w:tcMar>
              <w:top w:w="28" w:type="dxa"/>
              <w:bottom w:w="28" w:type="dxa"/>
            </w:tcMar>
          </w:tcPr>
          <w:p w:rsidR="00065266" w:rsidRPr="00D310C5" w:rsidRDefault="00065266" w:rsidP="00EE47F1">
            <w:pPr>
              <w:pStyle w:val="ConsPlusNormal"/>
              <w:jc w:val="center"/>
              <w:rPr>
                <w:rFonts w:ascii="Times New Roman" w:hAnsi="Times New Roman" w:cs="Times New Roman"/>
                <w:b/>
                <w:sz w:val="24"/>
                <w:szCs w:val="24"/>
              </w:rPr>
            </w:pPr>
            <w:r w:rsidRPr="00D310C5">
              <w:rPr>
                <w:rFonts w:ascii="Times New Roman" w:hAnsi="Times New Roman" w:cs="Times New Roman"/>
                <w:b/>
                <w:sz w:val="24"/>
                <w:szCs w:val="24"/>
              </w:rPr>
              <w:t>Оптимизация мер поддержки субъектов малого и среднего предпринимательства</w:t>
            </w:r>
          </w:p>
        </w:tc>
      </w:tr>
      <w:tr w:rsidR="00065266" w:rsidRPr="00B85CFA" w:rsidTr="00EE47F1">
        <w:trPr>
          <w:trHeight w:val="20"/>
        </w:trPr>
        <w:tc>
          <w:tcPr>
            <w:tcW w:w="255"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Pr="00B85CFA">
              <w:rPr>
                <w:rFonts w:ascii="Times New Roman" w:hAnsi="Times New Roman" w:cs="Times New Roman"/>
                <w:sz w:val="24"/>
                <w:szCs w:val="24"/>
              </w:rPr>
              <w:t>.1</w:t>
            </w:r>
          </w:p>
        </w:tc>
        <w:tc>
          <w:tcPr>
            <w:tcW w:w="1568" w:type="pct"/>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Анализ эффективности оказания поддержки из бюджета</w:t>
            </w:r>
            <w:r>
              <w:rPr>
                <w:rFonts w:ascii="Times New Roman" w:hAnsi="Times New Roman" w:cs="Times New Roman"/>
                <w:sz w:val="24"/>
                <w:szCs w:val="24"/>
              </w:rPr>
              <w:t xml:space="preserve"> Малосердобинского района</w:t>
            </w:r>
            <w:r w:rsidRPr="00B85CFA">
              <w:rPr>
                <w:rFonts w:ascii="Times New Roman" w:hAnsi="Times New Roman" w:cs="Times New Roman"/>
                <w:sz w:val="24"/>
                <w:szCs w:val="24"/>
              </w:rPr>
              <w:t xml:space="preserve">  субъектам малого и среднего </w:t>
            </w:r>
            <w:r w:rsidRPr="00B85CFA">
              <w:rPr>
                <w:rFonts w:ascii="Times New Roman" w:hAnsi="Times New Roman" w:cs="Times New Roman"/>
                <w:sz w:val="24"/>
                <w:szCs w:val="24"/>
              </w:rPr>
              <w:lastRenderedPageBreak/>
              <w:t>предпринимательства</w:t>
            </w:r>
          </w:p>
        </w:tc>
        <w:tc>
          <w:tcPr>
            <w:tcW w:w="1132" w:type="pct"/>
            <w:gridSpan w:val="2"/>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p>
        </w:tc>
        <w:tc>
          <w:tcPr>
            <w:tcW w:w="466"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 xml:space="preserve">Ежегодно </w:t>
            </w:r>
            <w:r>
              <w:rPr>
                <w:rFonts w:ascii="Times New Roman" w:hAnsi="Times New Roman" w:cs="Times New Roman"/>
                <w:sz w:val="24"/>
                <w:szCs w:val="24"/>
              </w:rPr>
              <w:br/>
            </w:r>
            <w:r w:rsidRPr="00B85CFA">
              <w:rPr>
                <w:rFonts w:ascii="Times New Roman" w:hAnsi="Times New Roman" w:cs="Times New Roman"/>
                <w:sz w:val="24"/>
                <w:szCs w:val="24"/>
              </w:rPr>
              <w:t xml:space="preserve">в течение </w:t>
            </w:r>
            <w:r w:rsidRPr="00A9559E">
              <w:rPr>
                <w:rFonts w:ascii="Times New Roman" w:hAnsi="Times New Roman" w:cs="Times New Roman"/>
                <w:spacing w:val="-12"/>
                <w:sz w:val="24"/>
                <w:szCs w:val="24"/>
              </w:rPr>
              <w:t>20</w:t>
            </w:r>
            <w:r>
              <w:rPr>
                <w:rFonts w:ascii="Times New Roman" w:hAnsi="Times New Roman" w:cs="Times New Roman"/>
                <w:spacing w:val="-12"/>
                <w:sz w:val="24"/>
                <w:szCs w:val="24"/>
              </w:rPr>
              <w:t>21</w:t>
            </w:r>
            <w:r w:rsidRPr="00A9559E">
              <w:rPr>
                <w:rFonts w:ascii="Times New Roman" w:hAnsi="Times New Roman" w:cs="Times New Roman"/>
                <w:spacing w:val="-12"/>
                <w:sz w:val="24"/>
                <w:szCs w:val="24"/>
              </w:rPr>
              <w:t>-202</w:t>
            </w:r>
            <w:r>
              <w:rPr>
                <w:rFonts w:ascii="Times New Roman" w:hAnsi="Times New Roman" w:cs="Times New Roman"/>
                <w:spacing w:val="-12"/>
                <w:sz w:val="24"/>
                <w:szCs w:val="24"/>
              </w:rPr>
              <w:t>5</w:t>
            </w:r>
            <w:r>
              <w:rPr>
                <w:spacing w:val="-12"/>
                <w:sz w:val="24"/>
                <w:szCs w:val="24"/>
              </w:rPr>
              <w:t xml:space="preserve"> гг</w:t>
            </w:r>
            <w:r>
              <w:rPr>
                <w:rFonts w:ascii="Times New Roman" w:hAnsi="Times New Roman" w:cs="Times New Roman"/>
                <w:sz w:val="24"/>
                <w:szCs w:val="24"/>
              </w:rPr>
              <w:t>.</w:t>
            </w:r>
          </w:p>
        </w:tc>
        <w:tc>
          <w:tcPr>
            <w:tcW w:w="158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Повышение эффективности предоставления средств бюджета </w:t>
            </w:r>
            <w:r>
              <w:rPr>
                <w:rFonts w:ascii="Times New Roman" w:hAnsi="Times New Roman" w:cs="Times New Roman"/>
                <w:sz w:val="24"/>
                <w:szCs w:val="24"/>
              </w:rPr>
              <w:t>Малосердобинского района</w:t>
            </w:r>
            <w:r w:rsidRPr="00B85CFA">
              <w:rPr>
                <w:rFonts w:ascii="Times New Roman" w:hAnsi="Times New Roman" w:cs="Times New Roman"/>
                <w:sz w:val="24"/>
                <w:szCs w:val="24"/>
              </w:rPr>
              <w:t xml:space="preserve"> </w:t>
            </w:r>
          </w:p>
        </w:tc>
      </w:tr>
      <w:tr w:rsidR="00065266" w:rsidRPr="00B85CFA" w:rsidTr="00EE47F1">
        <w:trPr>
          <w:trHeight w:val="20"/>
        </w:trPr>
        <w:tc>
          <w:tcPr>
            <w:tcW w:w="255"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r w:rsidRPr="00B85CFA">
              <w:rPr>
                <w:rFonts w:ascii="Times New Roman" w:hAnsi="Times New Roman" w:cs="Times New Roman"/>
                <w:sz w:val="24"/>
                <w:szCs w:val="24"/>
              </w:rPr>
              <w:t>.2</w:t>
            </w:r>
          </w:p>
        </w:tc>
        <w:tc>
          <w:tcPr>
            <w:tcW w:w="1568" w:type="pct"/>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Проведение мероприятий по увеличению заполняемости </w:t>
            </w:r>
            <w:r>
              <w:rPr>
                <w:rFonts w:ascii="Times New Roman" w:hAnsi="Times New Roman" w:cs="Times New Roman"/>
                <w:sz w:val="24"/>
                <w:szCs w:val="24"/>
              </w:rPr>
              <w:t xml:space="preserve"> </w:t>
            </w:r>
            <w:r w:rsidRPr="00B85CFA">
              <w:rPr>
                <w:rFonts w:ascii="Times New Roman" w:hAnsi="Times New Roman" w:cs="Times New Roman"/>
                <w:sz w:val="24"/>
                <w:szCs w:val="24"/>
              </w:rPr>
              <w:t>бизнес-</w:t>
            </w:r>
            <w:r>
              <w:rPr>
                <w:rFonts w:ascii="Times New Roman" w:hAnsi="Times New Roman" w:cs="Times New Roman"/>
                <w:sz w:val="24"/>
                <w:szCs w:val="24"/>
              </w:rPr>
              <w:t xml:space="preserve"> </w:t>
            </w:r>
            <w:r w:rsidRPr="00B85CFA">
              <w:rPr>
                <w:rFonts w:ascii="Times New Roman" w:hAnsi="Times New Roman" w:cs="Times New Roman"/>
                <w:sz w:val="24"/>
                <w:szCs w:val="24"/>
              </w:rPr>
              <w:t>инкубаторов, мониторинг роста бюджетной и экономической эффективности деятельности резидентов</w:t>
            </w:r>
          </w:p>
        </w:tc>
        <w:tc>
          <w:tcPr>
            <w:tcW w:w="1132" w:type="pct"/>
            <w:gridSpan w:val="2"/>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Малосердобинского района</w:t>
            </w:r>
            <w:r w:rsidRPr="00B85CFA">
              <w:rPr>
                <w:rFonts w:ascii="Times New Roman" w:hAnsi="Times New Roman" w:cs="Times New Roman"/>
                <w:sz w:val="24"/>
                <w:szCs w:val="24"/>
              </w:rPr>
              <w:t xml:space="preserve"> области</w:t>
            </w:r>
          </w:p>
        </w:tc>
        <w:tc>
          <w:tcPr>
            <w:tcW w:w="466"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Ежег</w:t>
            </w:r>
            <w:r>
              <w:rPr>
                <w:rFonts w:ascii="Times New Roman" w:hAnsi="Times New Roman" w:cs="Times New Roman"/>
                <w:sz w:val="24"/>
                <w:szCs w:val="24"/>
              </w:rPr>
              <w:t xml:space="preserve">одно </w:t>
            </w:r>
            <w:r>
              <w:rPr>
                <w:rFonts w:ascii="Times New Roman" w:hAnsi="Times New Roman" w:cs="Times New Roman"/>
                <w:sz w:val="24"/>
                <w:szCs w:val="24"/>
              </w:rPr>
              <w:br/>
              <w:t xml:space="preserve">в течение </w:t>
            </w:r>
            <w:r w:rsidRPr="00A9559E">
              <w:rPr>
                <w:rFonts w:ascii="Times New Roman" w:hAnsi="Times New Roman" w:cs="Times New Roman"/>
                <w:sz w:val="24"/>
                <w:szCs w:val="24"/>
              </w:rPr>
              <w:t>20</w:t>
            </w:r>
            <w:r>
              <w:rPr>
                <w:rFonts w:ascii="Times New Roman" w:hAnsi="Times New Roman" w:cs="Times New Roman"/>
                <w:sz w:val="24"/>
                <w:szCs w:val="24"/>
              </w:rPr>
              <w:t>21</w:t>
            </w:r>
            <w:r w:rsidRPr="00A9559E">
              <w:rPr>
                <w:rFonts w:ascii="Times New Roman" w:hAnsi="Times New Roman" w:cs="Times New Roman"/>
                <w:spacing w:val="-12"/>
                <w:sz w:val="24"/>
                <w:szCs w:val="24"/>
              </w:rPr>
              <w:t>-202</w:t>
            </w:r>
            <w:r>
              <w:rPr>
                <w:rFonts w:ascii="Times New Roman" w:hAnsi="Times New Roman" w:cs="Times New Roman"/>
                <w:spacing w:val="-12"/>
                <w:sz w:val="24"/>
                <w:szCs w:val="24"/>
              </w:rPr>
              <w:t>5</w:t>
            </w:r>
            <w:r w:rsidRPr="00A9559E">
              <w:rPr>
                <w:rFonts w:ascii="Times New Roman" w:hAnsi="Times New Roman" w:cs="Times New Roman"/>
                <w:spacing w:val="-12"/>
                <w:sz w:val="24"/>
                <w:szCs w:val="24"/>
              </w:rPr>
              <w:t xml:space="preserve"> гг</w:t>
            </w:r>
            <w:r>
              <w:rPr>
                <w:spacing w:val="-12"/>
                <w:sz w:val="24"/>
                <w:szCs w:val="24"/>
              </w:rPr>
              <w:t>.</w:t>
            </w:r>
          </w:p>
        </w:tc>
        <w:tc>
          <w:tcPr>
            <w:tcW w:w="158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Эффективное использование площадей бизнес-</w:t>
            </w:r>
            <w:r>
              <w:rPr>
                <w:rFonts w:ascii="Times New Roman" w:hAnsi="Times New Roman" w:cs="Times New Roman"/>
                <w:sz w:val="24"/>
                <w:szCs w:val="24"/>
              </w:rPr>
              <w:t xml:space="preserve"> </w:t>
            </w:r>
            <w:r w:rsidRPr="00B85CFA">
              <w:rPr>
                <w:rFonts w:ascii="Times New Roman" w:hAnsi="Times New Roman" w:cs="Times New Roman"/>
                <w:sz w:val="24"/>
                <w:szCs w:val="24"/>
              </w:rPr>
              <w:t xml:space="preserve">инкубаторов. Повышение бюджетной и экономической эффективности за счет коммерциализации проектов, </w:t>
            </w:r>
            <w:r>
              <w:rPr>
                <w:rFonts w:ascii="Times New Roman" w:hAnsi="Times New Roman" w:cs="Times New Roman"/>
                <w:sz w:val="24"/>
                <w:szCs w:val="24"/>
              </w:rPr>
              <w:t>р</w:t>
            </w:r>
            <w:r w:rsidRPr="00B85CFA">
              <w:rPr>
                <w:rFonts w:ascii="Times New Roman" w:hAnsi="Times New Roman" w:cs="Times New Roman"/>
                <w:sz w:val="24"/>
                <w:szCs w:val="24"/>
              </w:rPr>
              <w:t>еализующихся на базе бизнес-</w:t>
            </w:r>
            <w:r>
              <w:rPr>
                <w:rFonts w:ascii="Times New Roman" w:hAnsi="Times New Roman" w:cs="Times New Roman"/>
                <w:sz w:val="24"/>
                <w:szCs w:val="24"/>
              </w:rPr>
              <w:t xml:space="preserve"> </w:t>
            </w:r>
            <w:r w:rsidRPr="00B85CFA">
              <w:rPr>
                <w:rFonts w:ascii="Times New Roman" w:hAnsi="Times New Roman" w:cs="Times New Roman"/>
                <w:sz w:val="24"/>
                <w:szCs w:val="24"/>
              </w:rPr>
              <w:t xml:space="preserve">инкубаторов. </w:t>
            </w:r>
            <w:r>
              <w:rPr>
                <w:rFonts w:ascii="Times New Roman" w:hAnsi="Times New Roman" w:cs="Times New Roman"/>
                <w:sz w:val="24"/>
                <w:szCs w:val="24"/>
              </w:rPr>
              <w:t xml:space="preserve"> </w:t>
            </w:r>
            <w:r w:rsidRPr="00B85CFA">
              <w:rPr>
                <w:rFonts w:ascii="Times New Roman" w:hAnsi="Times New Roman" w:cs="Times New Roman"/>
                <w:sz w:val="24"/>
                <w:szCs w:val="24"/>
              </w:rPr>
              <w:t>Заполняемость площадей бизнес-</w:t>
            </w:r>
            <w:r>
              <w:rPr>
                <w:rFonts w:ascii="Times New Roman" w:hAnsi="Times New Roman" w:cs="Times New Roman"/>
                <w:sz w:val="24"/>
                <w:szCs w:val="24"/>
              </w:rPr>
              <w:t xml:space="preserve"> и</w:t>
            </w:r>
            <w:r w:rsidRPr="00B85CFA">
              <w:rPr>
                <w:rFonts w:ascii="Times New Roman" w:hAnsi="Times New Roman" w:cs="Times New Roman"/>
                <w:sz w:val="24"/>
                <w:szCs w:val="24"/>
              </w:rPr>
              <w:t>нкубаторов</w:t>
            </w:r>
            <w:r>
              <w:rPr>
                <w:rFonts w:ascii="Times New Roman" w:hAnsi="Times New Roman" w:cs="Times New Roman"/>
                <w:sz w:val="24"/>
                <w:szCs w:val="24"/>
              </w:rPr>
              <w:t xml:space="preserve"> </w:t>
            </w:r>
            <w:r w:rsidRPr="00B85CFA">
              <w:rPr>
                <w:rFonts w:ascii="Times New Roman" w:hAnsi="Times New Roman" w:cs="Times New Roman"/>
                <w:sz w:val="24"/>
                <w:szCs w:val="24"/>
              </w:rPr>
              <w:t xml:space="preserve">не менее </w:t>
            </w:r>
            <w:r>
              <w:rPr>
                <w:rFonts w:ascii="Times New Roman" w:hAnsi="Times New Roman" w:cs="Times New Roman"/>
                <w:sz w:val="24"/>
                <w:szCs w:val="24"/>
              </w:rPr>
              <w:t>7</w:t>
            </w:r>
            <w:r w:rsidRPr="00B85CFA">
              <w:rPr>
                <w:rFonts w:ascii="Times New Roman" w:hAnsi="Times New Roman" w:cs="Times New Roman"/>
                <w:sz w:val="24"/>
                <w:szCs w:val="24"/>
              </w:rPr>
              <w:t>0,0%</w:t>
            </w:r>
          </w:p>
        </w:tc>
      </w:tr>
      <w:tr w:rsidR="00065266" w:rsidRPr="00D310C5" w:rsidTr="00EE47F1">
        <w:trPr>
          <w:trHeight w:val="20"/>
        </w:trPr>
        <w:tc>
          <w:tcPr>
            <w:tcW w:w="255" w:type="pct"/>
            <w:tcMar>
              <w:top w:w="28" w:type="dxa"/>
              <w:bottom w:w="28" w:type="dxa"/>
            </w:tcMar>
          </w:tcPr>
          <w:p w:rsidR="00065266" w:rsidRPr="00D310C5" w:rsidRDefault="00065266" w:rsidP="00EE47F1">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4</w:t>
            </w:r>
          </w:p>
        </w:tc>
        <w:tc>
          <w:tcPr>
            <w:tcW w:w="4745" w:type="pct"/>
            <w:gridSpan w:val="6"/>
            <w:tcMar>
              <w:top w:w="28" w:type="dxa"/>
              <w:bottom w:w="28" w:type="dxa"/>
            </w:tcMar>
          </w:tcPr>
          <w:p w:rsidR="00065266" w:rsidRPr="00D310C5" w:rsidRDefault="00065266" w:rsidP="00EE47F1">
            <w:pPr>
              <w:pStyle w:val="ConsPlusNormal"/>
              <w:jc w:val="center"/>
              <w:rPr>
                <w:rFonts w:ascii="Times New Roman" w:hAnsi="Times New Roman" w:cs="Times New Roman"/>
                <w:b/>
                <w:sz w:val="24"/>
                <w:szCs w:val="24"/>
              </w:rPr>
            </w:pPr>
            <w:r w:rsidRPr="00D310C5">
              <w:rPr>
                <w:rFonts w:ascii="Times New Roman" w:hAnsi="Times New Roman" w:cs="Times New Roman"/>
                <w:b/>
                <w:sz w:val="24"/>
                <w:szCs w:val="24"/>
              </w:rPr>
              <w:t xml:space="preserve">Планирование бюджета </w:t>
            </w:r>
            <w:r>
              <w:rPr>
                <w:rFonts w:ascii="Times New Roman" w:hAnsi="Times New Roman" w:cs="Times New Roman"/>
                <w:b/>
                <w:sz w:val="24"/>
                <w:szCs w:val="24"/>
              </w:rPr>
              <w:t xml:space="preserve"> Малосердобинского района</w:t>
            </w:r>
          </w:p>
        </w:tc>
      </w:tr>
      <w:tr w:rsidR="00065266" w:rsidRPr="00B85CFA" w:rsidTr="00EE47F1">
        <w:trPr>
          <w:trHeight w:val="20"/>
        </w:trPr>
        <w:tc>
          <w:tcPr>
            <w:tcW w:w="255"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B85CFA">
              <w:rPr>
                <w:rFonts w:ascii="Times New Roman" w:hAnsi="Times New Roman" w:cs="Times New Roman"/>
                <w:sz w:val="24"/>
                <w:szCs w:val="24"/>
              </w:rPr>
              <w:t>.1</w:t>
            </w:r>
          </w:p>
        </w:tc>
        <w:tc>
          <w:tcPr>
            <w:tcW w:w="1568" w:type="pct"/>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Планирование бюджета </w:t>
            </w:r>
            <w:r>
              <w:rPr>
                <w:rFonts w:ascii="Times New Roman" w:hAnsi="Times New Roman" w:cs="Times New Roman"/>
                <w:sz w:val="24"/>
                <w:szCs w:val="24"/>
              </w:rPr>
              <w:t>Малосердобинского района</w:t>
            </w:r>
            <w:r w:rsidRPr="00B85CFA">
              <w:rPr>
                <w:rFonts w:ascii="Times New Roman" w:hAnsi="Times New Roman" w:cs="Times New Roman"/>
                <w:sz w:val="24"/>
                <w:szCs w:val="24"/>
              </w:rPr>
              <w:t xml:space="preserve">  в рамках </w:t>
            </w:r>
            <w:r>
              <w:rPr>
                <w:rFonts w:ascii="Times New Roman" w:hAnsi="Times New Roman" w:cs="Times New Roman"/>
                <w:sz w:val="24"/>
                <w:szCs w:val="24"/>
              </w:rPr>
              <w:t>муниципальных</w:t>
            </w:r>
            <w:r w:rsidRPr="00B85CFA">
              <w:rPr>
                <w:rFonts w:ascii="Times New Roman" w:hAnsi="Times New Roman" w:cs="Times New Roman"/>
                <w:sz w:val="24"/>
                <w:szCs w:val="24"/>
              </w:rPr>
              <w:t xml:space="preserve"> программ </w:t>
            </w:r>
            <w:r>
              <w:rPr>
                <w:rFonts w:ascii="Times New Roman" w:hAnsi="Times New Roman" w:cs="Times New Roman"/>
                <w:sz w:val="24"/>
                <w:szCs w:val="24"/>
              </w:rPr>
              <w:br/>
            </w:r>
            <w:r w:rsidRPr="00B85CFA">
              <w:rPr>
                <w:rFonts w:ascii="Times New Roman" w:hAnsi="Times New Roman" w:cs="Times New Roman"/>
                <w:sz w:val="24"/>
                <w:szCs w:val="24"/>
              </w:rPr>
              <w:t>(увеличение доли программных расходов)</w:t>
            </w:r>
          </w:p>
        </w:tc>
        <w:tc>
          <w:tcPr>
            <w:tcW w:w="1132" w:type="pct"/>
            <w:gridSpan w:val="2"/>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финансов администрации Малосердобинского района</w:t>
            </w:r>
          </w:p>
        </w:tc>
        <w:tc>
          <w:tcPr>
            <w:tcW w:w="466" w:type="pct"/>
            <w:tcMar>
              <w:top w:w="28" w:type="dxa"/>
              <w:bottom w:w="28" w:type="dxa"/>
            </w:tcMar>
          </w:tcPr>
          <w:p w:rsidR="00065266" w:rsidRPr="00A9559E" w:rsidRDefault="00065266" w:rsidP="00EE47F1">
            <w:pPr>
              <w:pStyle w:val="ConsPlusNormal"/>
              <w:jc w:val="center"/>
              <w:rPr>
                <w:rFonts w:ascii="Times New Roman" w:hAnsi="Times New Roman" w:cs="Times New Roman"/>
                <w:sz w:val="24"/>
                <w:szCs w:val="24"/>
              </w:rPr>
            </w:pPr>
            <w:r>
              <w:rPr>
                <w:spacing w:val="-12"/>
                <w:sz w:val="24"/>
                <w:szCs w:val="24"/>
              </w:rPr>
              <w:t xml:space="preserve"> </w:t>
            </w:r>
            <w:r w:rsidRPr="00A9559E">
              <w:rPr>
                <w:rFonts w:ascii="Times New Roman" w:hAnsi="Times New Roman" w:cs="Times New Roman"/>
                <w:spacing w:val="-12"/>
                <w:sz w:val="24"/>
                <w:szCs w:val="24"/>
              </w:rPr>
              <w:t>20</w:t>
            </w:r>
            <w:r>
              <w:rPr>
                <w:rFonts w:ascii="Times New Roman" w:hAnsi="Times New Roman" w:cs="Times New Roman"/>
                <w:spacing w:val="-12"/>
                <w:sz w:val="24"/>
                <w:szCs w:val="24"/>
              </w:rPr>
              <w:t>21</w:t>
            </w:r>
            <w:r w:rsidRPr="00A9559E">
              <w:rPr>
                <w:rFonts w:ascii="Times New Roman" w:hAnsi="Times New Roman" w:cs="Times New Roman"/>
                <w:spacing w:val="-12"/>
                <w:sz w:val="24"/>
                <w:szCs w:val="24"/>
              </w:rPr>
              <w:t>-202</w:t>
            </w:r>
            <w:r>
              <w:rPr>
                <w:rFonts w:ascii="Times New Roman" w:hAnsi="Times New Roman" w:cs="Times New Roman"/>
                <w:spacing w:val="-12"/>
                <w:sz w:val="24"/>
                <w:szCs w:val="24"/>
              </w:rPr>
              <w:t>5</w:t>
            </w:r>
            <w:r w:rsidRPr="00A9559E">
              <w:rPr>
                <w:rFonts w:ascii="Times New Roman" w:hAnsi="Times New Roman" w:cs="Times New Roman"/>
                <w:spacing w:val="-12"/>
                <w:sz w:val="24"/>
                <w:szCs w:val="24"/>
              </w:rPr>
              <w:t xml:space="preserve"> гг</w:t>
            </w:r>
            <w:r>
              <w:rPr>
                <w:rFonts w:ascii="Times New Roman" w:hAnsi="Times New Roman" w:cs="Times New Roman"/>
                <w:spacing w:val="-12"/>
                <w:sz w:val="24"/>
                <w:szCs w:val="24"/>
              </w:rPr>
              <w:t>.</w:t>
            </w:r>
          </w:p>
        </w:tc>
        <w:tc>
          <w:tcPr>
            <w:tcW w:w="158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Удельный вес программных расходов к общему объему расходов бюджета </w:t>
            </w:r>
            <w:r>
              <w:rPr>
                <w:rFonts w:ascii="Times New Roman" w:hAnsi="Times New Roman" w:cs="Times New Roman"/>
                <w:sz w:val="24"/>
                <w:szCs w:val="24"/>
              </w:rPr>
              <w:br/>
              <w:t>Малосердобинского района</w:t>
            </w:r>
            <w:r w:rsidRPr="00B85CFA">
              <w:rPr>
                <w:rFonts w:ascii="Times New Roman" w:hAnsi="Times New Roman" w:cs="Times New Roman"/>
                <w:sz w:val="24"/>
                <w:szCs w:val="24"/>
              </w:rPr>
              <w:t>:</w:t>
            </w:r>
          </w:p>
          <w:p w:rsidR="00065266" w:rsidRPr="00F72B56" w:rsidRDefault="00065266" w:rsidP="00EE47F1">
            <w:pPr>
              <w:pStyle w:val="ConsPlusNormal"/>
              <w:rPr>
                <w:rFonts w:ascii="Times New Roman" w:hAnsi="Times New Roman" w:cs="Times New Roman"/>
                <w:sz w:val="24"/>
                <w:szCs w:val="24"/>
              </w:rPr>
            </w:pPr>
            <w:r>
              <w:rPr>
                <w:rFonts w:ascii="Times New Roman" w:hAnsi="Times New Roman" w:cs="Times New Roman"/>
                <w:sz w:val="24"/>
                <w:szCs w:val="24"/>
              </w:rPr>
              <w:t>2</w:t>
            </w:r>
            <w:r w:rsidRPr="007F68D3">
              <w:rPr>
                <w:rFonts w:ascii="Times New Roman" w:hAnsi="Times New Roman" w:cs="Times New Roman"/>
                <w:sz w:val="24"/>
                <w:szCs w:val="24"/>
              </w:rPr>
              <w:t>0</w:t>
            </w:r>
            <w:r>
              <w:rPr>
                <w:rFonts w:ascii="Times New Roman" w:hAnsi="Times New Roman" w:cs="Times New Roman"/>
                <w:sz w:val="24"/>
                <w:szCs w:val="24"/>
              </w:rPr>
              <w:t>20</w:t>
            </w:r>
            <w:r w:rsidRPr="007F68D3">
              <w:rPr>
                <w:rFonts w:ascii="Times New Roman" w:hAnsi="Times New Roman" w:cs="Times New Roman"/>
                <w:sz w:val="24"/>
                <w:szCs w:val="24"/>
              </w:rPr>
              <w:t xml:space="preserve"> год – свыше </w:t>
            </w:r>
            <w:r w:rsidRPr="00F72B56">
              <w:rPr>
                <w:rFonts w:ascii="Times New Roman" w:hAnsi="Times New Roman" w:cs="Times New Roman"/>
                <w:sz w:val="24"/>
                <w:szCs w:val="24"/>
              </w:rPr>
              <w:t>99,6%</w:t>
            </w:r>
          </w:p>
          <w:p w:rsidR="00065266" w:rsidRDefault="00065266" w:rsidP="00EE47F1">
            <w:pPr>
              <w:pStyle w:val="ConsPlusNormal"/>
              <w:rPr>
                <w:rFonts w:ascii="Times New Roman" w:hAnsi="Times New Roman" w:cs="Times New Roman"/>
                <w:sz w:val="24"/>
                <w:szCs w:val="24"/>
              </w:rPr>
            </w:pPr>
            <w:r w:rsidRPr="00F72B56">
              <w:rPr>
                <w:rFonts w:ascii="Times New Roman" w:hAnsi="Times New Roman" w:cs="Times New Roman"/>
                <w:sz w:val="24"/>
                <w:szCs w:val="24"/>
              </w:rPr>
              <w:t>2021 год – свыше 86,6%</w:t>
            </w:r>
          </w:p>
          <w:p w:rsidR="00065266" w:rsidRDefault="00065266" w:rsidP="00EE47F1">
            <w:pPr>
              <w:pStyle w:val="ConsPlusNormal"/>
              <w:rPr>
                <w:rFonts w:ascii="Times New Roman" w:hAnsi="Times New Roman" w:cs="Times New Roman"/>
                <w:sz w:val="24"/>
                <w:szCs w:val="24"/>
              </w:rPr>
            </w:pPr>
            <w:r>
              <w:rPr>
                <w:rFonts w:ascii="Times New Roman" w:hAnsi="Times New Roman" w:cs="Times New Roman"/>
                <w:sz w:val="24"/>
                <w:szCs w:val="24"/>
              </w:rPr>
              <w:t>2022 год-   свыше 99,6%</w:t>
            </w:r>
          </w:p>
          <w:p w:rsidR="00065266" w:rsidRDefault="00065266" w:rsidP="00EE47F1">
            <w:pPr>
              <w:pStyle w:val="ConsPlusNormal"/>
              <w:rPr>
                <w:rFonts w:ascii="Times New Roman" w:hAnsi="Times New Roman" w:cs="Times New Roman"/>
                <w:sz w:val="24"/>
                <w:szCs w:val="24"/>
              </w:rPr>
            </w:pPr>
            <w:r>
              <w:rPr>
                <w:rFonts w:ascii="Times New Roman" w:hAnsi="Times New Roman" w:cs="Times New Roman"/>
                <w:sz w:val="24"/>
                <w:szCs w:val="24"/>
              </w:rPr>
              <w:t>2023 год-   свыше 99,6%</w:t>
            </w:r>
          </w:p>
          <w:p w:rsidR="00065266" w:rsidRPr="00B85CFA" w:rsidRDefault="00065266" w:rsidP="00EE47F1">
            <w:pPr>
              <w:pStyle w:val="ConsPlusNormal"/>
              <w:rPr>
                <w:rFonts w:ascii="Times New Roman" w:hAnsi="Times New Roman" w:cs="Times New Roman"/>
                <w:sz w:val="24"/>
                <w:szCs w:val="24"/>
              </w:rPr>
            </w:pPr>
            <w:r>
              <w:rPr>
                <w:rFonts w:ascii="Times New Roman" w:hAnsi="Times New Roman" w:cs="Times New Roman"/>
                <w:sz w:val="24"/>
                <w:szCs w:val="24"/>
              </w:rPr>
              <w:t>2024 год-   свыше 99,9%</w:t>
            </w:r>
          </w:p>
        </w:tc>
      </w:tr>
      <w:tr w:rsidR="00065266" w:rsidRPr="00B85CFA" w:rsidTr="00EE47F1">
        <w:trPr>
          <w:trHeight w:val="20"/>
        </w:trPr>
        <w:tc>
          <w:tcPr>
            <w:tcW w:w="255"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Pr="00B85CFA">
              <w:rPr>
                <w:rFonts w:ascii="Times New Roman" w:hAnsi="Times New Roman" w:cs="Times New Roman"/>
                <w:sz w:val="24"/>
                <w:szCs w:val="24"/>
              </w:rPr>
              <w:t>.2</w:t>
            </w:r>
          </w:p>
        </w:tc>
        <w:tc>
          <w:tcPr>
            <w:tcW w:w="1568" w:type="pct"/>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Pr>
                <w:rFonts w:ascii="Times New Roman" w:hAnsi="Times New Roman" w:cs="Times New Roman"/>
                <w:sz w:val="24"/>
                <w:szCs w:val="24"/>
              </w:rPr>
              <w:t>Актуализация</w:t>
            </w:r>
            <w:r w:rsidRPr="00B85CFA">
              <w:rPr>
                <w:rFonts w:ascii="Times New Roman" w:hAnsi="Times New Roman" w:cs="Times New Roman"/>
                <w:sz w:val="24"/>
                <w:szCs w:val="24"/>
              </w:rPr>
              <w:t xml:space="preserve"> бюджетного прогноза </w:t>
            </w:r>
            <w:r>
              <w:rPr>
                <w:rFonts w:ascii="Times New Roman" w:hAnsi="Times New Roman" w:cs="Times New Roman"/>
                <w:sz w:val="24"/>
                <w:szCs w:val="24"/>
              </w:rPr>
              <w:t>Малосердобинского района</w:t>
            </w:r>
            <w:r w:rsidRPr="0057718B">
              <w:rPr>
                <w:rFonts w:ascii="Times New Roman" w:hAnsi="Times New Roman" w:cs="Times New Roman"/>
                <w:sz w:val="24"/>
                <w:szCs w:val="24"/>
              </w:rPr>
              <w:t xml:space="preserve"> на долгосрочный период до 2030 года</w:t>
            </w:r>
          </w:p>
        </w:tc>
        <w:tc>
          <w:tcPr>
            <w:tcW w:w="1132" w:type="pct"/>
            <w:gridSpan w:val="2"/>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финансов администрации Малосердобинского района</w:t>
            </w:r>
          </w:p>
        </w:tc>
        <w:tc>
          <w:tcPr>
            <w:tcW w:w="466" w:type="pct"/>
            <w:tcMar>
              <w:top w:w="28" w:type="dxa"/>
              <w:bottom w:w="28" w:type="dxa"/>
            </w:tcMar>
          </w:tcPr>
          <w:p w:rsidR="00065266" w:rsidRPr="00540210" w:rsidRDefault="00065266" w:rsidP="00EE47F1">
            <w:pPr>
              <w:pStyle w:val="ConsPlusNormal"/>
              <w:jc w:val="center"/>
              <w:rPr>
                <w:rFonts w:ascii="Times New Roman" w:hAnsi="Times New Roman" w:cs="Times New Roman"/>
                <w:sz w:val="24"/>
                <w:szCs w:val="24"/>
              </w:rPr>
            </w:pPr>
            <w:r w:rsidRPr="00540210">
              <w:rPr>
                <w:rFonts w:ascii="Times New Roman" w:hAnsi="Times New Roman" w:cs="Times New Roman"/>
                <w:spacing w:val="-12"/>
                <w:sz w:val="24"/>
                <w:szCs w:val="24"/>
              </w:rPr>
              <w:t>20</w:t>
            </w:r>
            <w:r>
              <w:rPr>
                <w:rFonts w:ascii="Times New Roman" w:hAnsi="Times New Roman" w:cs="Times New Roman"/>
                <w:spacing w:val="-12"/>
                <w:sz w:val="24"/>
                <w:szCs w:val="24"/>
              </w:rPr>
              <w:t>21</w:t>
            </w:r>
            <w:r w:rsidRPr="00540210">
              <w:rPr>
                <w:rFonts w:ascii="Times New Roman" w:hAnsi="Times New Roman" w:cs="Times New Roman"/>
                <w:spacing w:val="-12"/>
                <w:sz w:val="24"/>
                <w:szCs w:val="24"/>
              </w:rPr>
              <w:t>-202</w:t>
            </w:r>
            <w:r>
              <w:rPr>
                <w:rFonts w:ascii="Times New Roman" w:hAnsi="Times New Roman" w:cs="Times New Roman"/>
                <w:spacing w:val="-12"/>
                <w:sz w:val="24"/>
                <w:szCs w:val="24"/>
              </w:rPr>
              <w:t>5</w:t>
            </w:r>
            <w:r w:rsidRPr="00540210">
              <w:rPr>
                <w:rFonts w:ascii="Times New Roman" w:hAnsi="Times New Roman" w:cs="Times New Roman"/>
                <w:spacing w:val="-12"/>
                <w:sz w:val="24"/>
                <w:szCs w:val="24"/>
              </w:rPr>
              <w:t xml:space="preserve"> гг.</w:t>
            </w:r>
          </w:p>
        </w:tc>
        <w:tc>
          <w:tcPr>
            <w:tcW w:w="158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Улучшение качества планирования бюджета </w:t>
            </w:r>
            <w:r>
              <w:rPr>
                <w:rFonts w:ascii="Times New Roman" w:hAnsi="Times New Roman" w:cs="Times New Roman"/>
                <w:sz w:val="24"/>
                <w:szCs w:val="24"/>
              </w:rPr>
              <w:t>Малосердобинского района</w:t>
            </w:r>
            <w:r w:rsidRPr="00B85CFA">
              <w:rPr>
                <w:rFonts w:ascii="Times New Roman" w:hAnsi="Times New Roman" w:cs="Times New Roman"/>
                <w:sz w:val="24"/>
                <w:szCs w:val="24"/>
              </w:rPr>
              <w:t xml:space="preserve"> </w:t>
            </w:r>
          </w:p>
        </w:tc>
      </w:tr>
      <w:tr w:rsidR="00065266" w:rsidRPr="00D310C5" w:rsidTr="00EE47F1">
        <w:trPr>
          <w:trHeight w:val="20"/>
        </w:trPr>
        <w:tc>
          <w:tcPr>
            <w:tcW w:w="255" w:type="pct"/>
            <w:tcMar>
              <w:top w:w="28" w:type="dxa"/>
              <w:bottom w:w="28" w:type="dxa"/>
            </w:tcMar>
          </w:tcPr>
          <w:p w:rsidR="00065266" w:rsidRPr="00D310C5" w:rsidRDefault="00065266" w:rsidP="00EE47F1">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w:t>
            </w:r>
          </w:p>
        </w:tc>
        <w:tc>
          <w:tcPr>
            <w:tcW w:w="4745" w:type="pct"/>
            <w:gridSpan w:val="6"/>
            <w:tcMar>
              <w:top w:w="28" w:type="dxa"/>
              <w:bottom w:w="28" w:type="dxa"/>
            </w:tcMar>
          </w:tcPr>
          <w:p w:rsidR="00065266" w:rsidRPr="00D310C5" w:rsidRDefault="00065266" w:rsidP="00EE47F1">
            <w:pPr>
              <w:pStyle w:val="ConsPlusNormal"/>
              <w:jc w:val="center"/>
              <w:rPr>
                <w:rFonts w:ascii="Times New Roman" w:hAnsi="Times New Roman" w:cs="Times New Roman"/>
                <w:b/>
                <w:sz w:val="24"/>
                <w:szCs w:val="24"/>
              </w:rPr>
            </w:pPr>
            <w:r w:rsidRPr="00D310C5">
              <w:rPr>
                <w:rFonts w:ascii="Times New Roman" w:hAnsi="Times New Roman" w:cs="Times New Roman"/>
                <w:b/>
                <w:sz w:val="24"/>
                <w:szCs w:val="24"/>
              </w:rPr>
              <w:t>Меры по сокращению государственного и муниципального долга и расходов на их обслуживание</w:t>
            </w:r>
          </w:p>
        </w:tc>
      </w:tr>
      <w:tr w:rsidR="00065266" w:rsidRPr="00B85CFA" w:rsidTr="00EE47F1">
        <w:trPr>
          <w:trHeight w:val="20"/>
        </w:trPr>
        <w:tc>
          <w:tcPr>
            <w:tcW w:w="255"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B85CFA">
              <w:rPr>
                <w:rFonts w:ascii="Times New Roman" w:hAnsi="Times New Roman" w:cs="Times New Roman"/>
                <w:sz w:val="24"/>
                <w:szCs w:val="24"/>
              </w:rPr>
              <w:t>.1</w:t>
            </w:r>
          </w:p>
        </w:tc>
        <w:tc>
          <w:tcPr>
            <w:tcW w:w="1568"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Привлечение бюджетных кредитов из бюджета</w:t>
            </w:r>
            <w:r>
              <w:rPr>
                <w:rFonts w:ascii="Times New Roman" w:hAnsi="Times New Roman" w:cs="Times New Roman"/>
                <w:sz w:val="24"/>
                <w:szCs w:val="24"/>
              </w:rPr>
              <w:t xml:space="preserve"> Пензенской области</w:t>
            </w:r>
            <w:r w:rsidRPr="00B85CFA">
              <w:rPr>
                <w:rFonts w:ascii="Times New Roman" w:hAnsi="Times New Roman" w:cs="Times New Roman"/>
                <w:sz w:val="24"/>
                <w:szCs w:val="24"/>
              </w:rPr>
              <w:t xml:space="preserve"> с целью рефинансирования ранее привлеченных заимствований, оптимизации структуры </w:t>
            </w:r>
            <w:r>
              <w:rPr>
                <w:rFonts w:ascii="Times New Roman" w:hAnsi="Times New Roman" w:cs="Times New Roman"/>
                <w:sz w:val="24"/>
                <w:szCs w:val="24"/>
              </w:rPr>
              <w:t>муниципального</w:t>
            </w:r>
            <w:r w:rsidRPr="00B85CFA">
              <w:rPr>
                <w:rFonts w:ascii="Times New Roman" w:hAnsi="Times New Roman" w:cs="Times New Roman"/>
                <w:sz w:val="24"/>
                <w:szCs w:val="24"/>
              </w:rPr>
              <w:t xml:space="preserve"> долга  и сокращения расходов на его обслуживание</w:t>
            </w:r>
          </w:p>
        </w:tc>
        <w:tc>
          <w:tcPr>
            <w:tcW w:w="1132" w:type="pct"/>
            <w:gridSpan w:val="2"/>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финансов администрации Малосердобинского района</w:t>
            </w:r>
          </w:p>
        </w:tc>
        <w:tc>
          <w:tcPr>
            <w:tcW w:w="486" w:type="pct"/>
            <w:gridSpan w:val="2"/>
            <w:tcMar>
              <w:top w:w="28" w:type="dxa"/>
              <w:bottom w:w="28" w:type="dxa"/>
            </w:tcMar>
          </w:tcPr>
          <w:p w:rsidR="00065266" w:rsidRPr="00540210" w:rsidRDefault="00065266" w:rsidP="00EE47F1">
            <w:pPr>
              <w:pStyle w:val="ConsPlusNormal"/>
              <w:jc w:val="center"/>
              <w:rPr>
                <w:rFonts w:ascii="Times New Roman" w:hAnsi="Times New Roman" w:cs="Times New Roman"/>
                <w:sz w:val="24"/>
                <w:szCs w:val="24"/>
              </w:rPr>
            </w:pPr>
            <w:r>
              <w:rPr>
                <w:spacing w:val="-12"/>
                <w:sz w:val="24"/>
                <w:szCs w:val="24"/>
              </w:rPr>
              <w:t xml:space="preserve"> </w:t>
            </w:r>
            <w:r w:rsidRPr="00540210">
              <w:rPr>
                <w:rFonts w:ascii="Times New Roman" w:hAnsi="Times New Roman" w:cs="Times New Roman"/>
                <w:spacing w:val="-12"/>
                <w:sz w:val="24"/>
                <w:szCs w:val="24"/>
              </w:rPr>
              <w:t>20</w:t>
            </w:r>
            <w:r>
              <w:rPr>
                <w:rFonts w:ascii="Times New Roman" w:hAnsi="Times New Roman" w:cs="Times New Roman"/>
                <w:spacing w:val="-12"/>
                <w:sz w:val="24"/>
                <w:szCs w:val="24"/>
              </w:rPr>
              <w:t>21</w:t>
            </w:r>
            <w:r w:rsidRPr="00540210">
              <w:rPr>
                <w:rFonts w:ascii="Times New Roman" w:hAnsi="Times New Roman" w:cs="Times New Roman"/>
                <w:spacing w:val="-12"/>
                <w:sz w:val="24"/>
                <w:szCs w:val="24"/>
              </w:rPr>
              <w:t>-202</w:t>
            </w:r>
            <w:r>
              <w:rPr>
                <w:rFonts w:ascii="Times New Roman" w:hAnsi="Times New Roman" w:cs="Times New Roman"/>
                <w:spacing w:val="-12"/>
                <w:sz w:val="24"/>
                <w:szCs w:val="24"/>
              </w:rPr>
              <w:t>5</w:t>
            </w:r>
            <w:r w:rsidRPr="00540210">
              <w:rPr>
                <w:rFonts w:ascii="Times New Roman" w:hAnsi="Times New Roman" w:cs="Times New Roman"/>
                <w:spacing w:val="-12"/>
                <w:sz w:val="24"/>
                <w:szCs w:val="24"/>
              </w:rPr>
              <w:t xml:space="preserve"> гг.</w:t>
            </w:r>
          </w:p>
        </w:tc>
        <w:tc>
          <w:tcPr>
            <w:tcW w:w="1560" w:type="pct"/>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Привлечение бюджетных кредитов по минимальной процентной ставке </w:t>
            </w:r>
            <w:r>
              <w:rPr>
                <w:rFonts w:ascii="Times New Roman" w:hAnsi="Times New Roman" w:cs="Times New Roman"/>
                <w:sz w:val="24"/>
                <w:szCs w:val="24"/>
              </w:rPr>
              <w:br/>
              <w:t>вместо дорогостоящих кредитов,</w:t>
            </w:r>
            <w:r w:rsidRPr="00B85CFA">
              <w:rPr>
                <w:rFonts w:ascii="Times New Roman" w:hAnsi="Times New Roman" w:cs="Times New Roman"/>
                <w:sz w:val="24"/>
                <w:szCs w:val="24"/>
              </w:rPr>
              <w:t xml:space="preserve"> что позволит сократить расходы на обслуживание </w:t>
            </w:r>
            <w:r>
              <w:rPr>
                <w:rFonts w:ascii="Times New Roman" w:hAnsi="Times New Roman" w:cs="Times New Roman"/>
                <w:sz w:val="24"/>
                <w:szCs w:val="24"/>
              </w:rPr>
              <w:t>муниципального</w:t>
            </w:r>
            <w:r w:rsidRPr="00B85CFA">
              <w:rPr>
                <w:rFonts w:ascii="Times New Roman" w:hAnsi="Times New Roman" w:cs="Times New Roman"/>
                <w:sz w:val="24"/>
                <w:szCs w:val="24"/>
              </w:rPr>
              <w:t xml:space="preserve">  долга</w:t>
            </w:r>
          </w:p>
        </w:tc>
      </w:tr>
      <w:tr w:rsidR="00065266" w:rsidRPr="00B85CFA" w:rsidTr="00EE47F1">
        <w:trPr>
          <w:trHeight w:val="20"/>
        </w:trPr>
        <w:tc>
          <w:tcPr>
            <w:tcW w:w="255" w:type="pct"/>
            <w:tcMar>
              <w:top w:w="28" w:type="dxa"/>
              <w:bottom w:w="28" w:type="dxa"/>
            </w:tcMa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5.2</w:t>
            </w:r>
          </w:p>
        </w:tc>
        <w:tc>
          <w:tcPr>
            <w:tcW w:w="1568"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Мониторинг расходов на обслуживание  муниципального долга</w:t>
            </w:r>
          </w:p>
        </w:tc>
        <w:tc>
          <w:tcPr>
            <w:tcW w:w="1132" w:type="pct"/>
            <w:gridSpan w:val="2"/>
            <w:tcMar>
              <w:top w:w="28" w:type="dxa"/>
              <w:bottom w:w="28" w:type="dxa"/>
            </w:tcMa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финансов администрации Малосердобинского района</w:t>
            </w:r>
          </w:p>
        </w:tc>
        <w:tc>
          <w:tcPr>
            <w:tcW w:w="486" w:type="pct"/>
            <w:gridSpan w:val="2"/>
            <w:tcMar>
              <w:top w:w="28" w:type="dxa"/>
              <w:bottom w:w="28" w:type="dxa"/>
            </w:tcMar>
          </w:tcPr>
          <w:p w:rsidR="00065266" w:rsidRPr="00540210" w:rsidRDefault="00065266" w:rsidP="00EE47F1">
            <w:pPr>
              <w:pStyle w:val="ConsPlusNormal"/>
              <w:jc w:val="center"/>
              <w:rPr>
                <w:rFonts w:ascii="Times New Roman" w:hAnsi="Times New Roman" w:cs="Times New Roman"/>
                <w:spacing w:val="-12"/>
                <w:sz w:val="24"/>
                <w:szCs w:val="24"/>
              </w:rPr>
            </w:pPr>
            <w:r w:rsidRPr="00540210">
              <w:rPr>
                <w:rFonts w:ascii="Times New Roman" w:hAnsi="Times New Roman" w:cs="Times New Roman"/>
                <w:spacing w:val="-12"/>
                <w:sz w:val="24"/>
                <w:szCs w:val="24"/>
              </w:rPr>
              <w:t>20</w:t>
            </w:r>
            <w:r>
              <w:rPr>
                <w:rFonts w:ascii="Times New Roman" w:hAnsi="Times New Roman" w:cs="Times New Roman"/>
                <w:spacing w:val="-12"/>
                <w:sz w:val="24"/>
                <w:szCs w:val="24"/>
              </w:rPr>
              <w:t>21</w:t>
            </w:r>
            <w:r w:rsidRPr="00540210">
              <w:rPr>
                <w:rFonts w:ascii="Times New Roman" w:hAnsi="Times New Roman" w:cs="Times New Roman"/>
                <w:spacing w:val="-12"/>
                <w:sz w:val="24"/>
                <w:szCs w:val="24"/>
              </w:rPr>
              <w:t>-202</w:t>
            </w:r>
            <w:r>
              <w:rPr>
                <w:rFonts w:ascii="Times New Roman" w:hAnsi="Times New Roman" w:cs="Times New Roman"/>
                <w:spacing w:val="-12"/>
                <w:sz w:val="24"/>
                <w:szCs w:val="24"/>
              </w:rPr>
              <w:t>5</w:t>
            </w:r>
            <w:r w:rsidRPr="00540210">
              <w:rPr>
                <w:rFonts w:ascii="Times New Roman" w:hAnsi="Times New Roman" w:cs="Times New Roman"/>
                <w:spacing w:val="-12"/>
                <w:sz w:val="24"/>
                <w:szCs w:val="24"/>
              </w:rPr>
              <w:t>гг.</w:t>
            </w:r>
          </w:p>
        </w:tc>
        <w:tc>
          <w:tcPr>
            <w:tcW w:w="1560" w:type="pct"/>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Pr>
                <w:rFonts w:ascii="Times New Roman" w:hAnsi="Times New Roman" w:cs="Times New Roman"/>
                <w:sz w:val="24"/>
                <w:szCs w:val="24"/>
              </w:rPr>
              <w:t>Сокращение расходов на обслуживание  муниципального долга</w:t>
            </w:r>
          </w:p>
        </w:tc>
      </w:tr>
      <w:tr w:rsidR="00065266" w:rsidRPr="00D310C5" w:rsidTr="00EE47F1">
        <w:trPr>
          <w:trHeight w:val="660"/>
        </w:trPr>
        <w:tc>
          <w:tcPr>
            <w:tcW w:w="255" w:type="pct"/>
            <w:tcMar>
              <w:top w:w="28" w:type="dxa"/>
              <w:bottom w:w="28" w:type="dxa"/>
            </w:tcMar>
          </w:tcPr>
          <w:p w:rsidR="00065266" w:rsidRPr="001E7562" w:rsidRDefault="00065266" w:rsidP="00EE47F1">
            <w:pPr>
              <w:pStyle w:val="ConsPlusNormal"/>
              <w:jc w:val="center"/>
              <w:outlineLvl w:val="1"/>
              <w:rPr>
                <w:rFonts w:ascii="Times New Roman" w:hAnsi="Times New Roman" w:cs="Times New Roman"/>
                <w:b/>
                <w:sz w:val="24"/>
                <w:szCs w:val="24"/>
              </w:rPr>
            </w:pPr>
            <w:r w:rsidRPr="001E7562">
              <w:rPr>
                <w:rFonts w:ascii="Times New Roman" w:hAnsi="Times New Roman" w:cs="Times New Roman"/>
                <w:b/>
                <w:sz w:val="24"/>
                <w:szCs w:val="24"/>
              </w:rPr>
              <w:t>6</w:t>
            </w:r>
          </w:p>
        </w:tc>
        <w:tc>
          <w:tcPr>
            <w:tcW w:w="4745" w:type="pct"/>
            <w:gridSpan w:val="6"/>
            <w:tcMar>
              <w:top w:w="28" w:type="dxa"/>
              <w:bottom w:w="28" w:type="dxa"/>
            </w:tcMar>
          </w:tcPr>
          <w:p w:rsidR="00065266" w:rsidRPr="001E7562" w:rsidRDefault="00065266" w:rsidP="00EE47F1">
            <w:pPr>
              <w:pStyle w:val="ConsPlusNormal"/>
              <w:jc w:val="center"/>
              <w:rPr>
                <w:rFonts w:ascii="Times New Roman" w:hAnsi="Times New Roman" w:cs="Times New Roman"/>
                <w:b/>
                <w:sz w:val="24"/>
                <w:szCs w:val="24"/>
              </w:rPr>
            </w:pPr>
            <w:r w:rsidRPr="001E7562">
              <w:rPr>
                <w:rFonts w:ascii="Times New Roman" w:hAnsi="Times New Roman" w:cs="Times New Roman"/>
                <w:b/>
                <w:sz w:val="24"/>
                <w:szCs w:val="24"/>
              </w:rPr>
              <w:t xml:space="preserve">Меры по совершенствованию системы управления имуществом, находящимся в собственности Малосердобинского района </w:t>
            </w:r>
            <w:r w:rsidRPr="001E7562">
              <w:rPr>
                <w:rFonts w:ascii="Times New Roman" w:hAnsi="Times New Roman" w:cs="Times New Roman"/>
                <w:b/>
                <w:sz w:val="24"/>
                <w:szCs w:val="24"/>
              </w:rPr>
              <w:br/>
              <w:t xml:space="preserve"> и эффективности его использования</w:t>
            </w:r>
          </w:p>
        </w:tc>
      </w:tr>
      <w:tr w:rsidR="00065266" w:rsidRPr="00B85CFA" w:rsidTr="00EE47F1">
        <w:trPr>
          <w:trHeight w:val="1218"/>
        </w:trPr>
        <w:tc>
          <w:tcPr>
            <w:tcW w:w="255" w:type="pct"/>
            <w:tcMar>
              <w:top w:w="28" w:type="dxa"/>
              <w:bottom w:w="28" w:type="dxa"/>
            </w:tcMar>
          </w:tcPr>
          <w:p w:rsidR="00065266" w:rsidRPr="001E7562"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Pr="001E7562">
              <w:rPr>
                <w:rFonts w:ascii="Times New Roman" w:hAnsi="Times New Roman" w:cs="Times New Roman"/>
                <w:sz w:val="24"/>
                <w:szCs w:val="24"/>
              </w:rPr>
              <w:t>.1</w:t>
            </w:r>
          </w:p>
        </w:tc>
        <w:tc>
          <w:tcPr>
            <w:tcW w:w="1568" w:type="pct"/>
            <w:tcMar>
              <w:top w:w="28" w:type="dxa"/>
              <w:bottom w:w="28" w:type="dxa"/>
            </w:tcMar>
          </w:tcPr>
          <w:p w:rsidR="00065266" w:rsidRPr="001E7562" w:rsidRDefault="00065266" w:rsidP="00EE47F1">
            <w:pPr>
              <w:pStyle w:val="ConsPlusNormal"/>
              <w:rPr>
                <w:rFonts w:ascii="Times New Roman" w:hAnsi="Times New Roman" w:cs="Times New Roman"/>
                <w:sz w:val="24"/>
                <w:szCs w:val="24"/>
              </w:rPr>
            </w:pPr>
            <w:r w:rsidRPr="001E7562">
              <w:rPr>
                <w:rFonts w:ascii="Times New Roman" w:hAnsi="Times New Roman" w:cs="Times New Roman"/>
                <w:sz w:val="24"/>
                <w:szCs w:val="24"/>
              </w:rPr>
              <w:t xml:space="preserve">Мониторинг кредиторской задолженности </w:t>
            </w:r>
            <w:r>
              <w:rPr>
                <w:rFonts w:ascii="Times New Roman" w:hAnsi="Times New Roman" w:cs="Times New Roman"/>
                <w:sz w:val="24"/>
                <w:szCs w:val="24"/>
              </w:rPr>
              <w:t>муниципальных</w:t>
            </w:r>
            <w:r w:rsidRPr="001E7562">
              <w:rPr>
                <w:rFonts w:ascii="Times New Roman" w:hAnsi="Times New Roman" w:cs="Times New Roman"/>
                <w:sz w:val="24"/>
                <w:szCs w:val="24"/>
              </w:rPr>
              <w:t xml:space="preserve"> унитарных предприятий </w:t>
            </w:r>
            <w:r w:rsidRPr="001E7562">
              <w:rPr>
                <w:rFonts w:ascii="Times New Roman" w:hAnsi="Times New Roman" w:cs="Times New Roman"/>
                <w:sz w:val="24"/>
                <w:szCs w:val="24"/>
              </w:rPr>
              <w:br/>
            </w:r>
            <w:r>
              <w:rPr>
                <w:rFonts w:ascii="Times New Roman" w:hAnsi="Times New Roman" w:cs="Times New Roman"/>
                <w:sz w:val="24"/>
                <w:szCs w:val="24"/>
              </w:rPr>
              <w:t>Малосердобинского района</w:t>
            </w:r>
          </w:p>
        </w:tc>
        <w:tc>
          <w:tcPr>
            <w:tcW w:w="1132" w:type="pct"/>
            <w:gridSpan w:val="2"/>
            <w:tcMar>
              <w:top w:w="28" w:type="dxa"/>
              <w:bottom w:w="28" w:type="dxa"/>
            </w:tcMa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Малосердобинского района</w:t>
            </w:r>
          </w:p>
          <w:p w:rsidR="00065266" w:rsidRPr="001E7562"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Пензенской области</w:t>
            </w:r>
          </w:p>
        </w:tc>
        <w:tc>
          <w:tcPr>
            <w:tcW w:w="466" w:type="pct"/>
            <w:tcMar>
              <w:top w:w="28" w:type="dxa"/>
              <w:bottom w:w="28" w:type="dxa"/>
            </w:tcMar>
          </w:tcPr>
          <w:p w:rsidR="00065266" w:rsidRPr="00540210" w:rsidRDefault="00065266" w:rsidP="00EE47F1">
            <w:pPr>
              <w:pStyle w:val="ConsPlusNormal"/>
              <w:jc w:val="center"/>
              <w:rPr>
                <w:rFonts w:ascii="Times New Roman" w:hAnsi="Times New Roman" w:cs="Times New Roman"/>
                <w:sz w:val="24"/>
                <w:szCs w:val="24"/>
              </w:rPr>
            </w:pPr>
            <w:r>
              <w:rPr>
                <w:spacing w:val="-12"/>
                <w:sz w:val="24"/>
                <w:szCs w:val="24"/>
              </w:rPr>
              <w:t xml:space="preserve"> </w:t>
            </w:r>
            <w:r w:rsidRPr="00540210">
              <w:rPr>
                <w:rFonts w:ascii="Times New Roman" w:hAnsi="Times New Roman" w:cs="Times New Roman"/>
                <w:spacing w:val="-12"/>
                <w:sz w:val="24"/>
                <w:szCs w:val="24"/>
              </w:rPr>
              <w:t>20</w:t>
            </w:r>
            <w:r>
              <w:rPr>
                <w:rFonts w:ascii="Times New Roman" w:hAnsi="Times New Roman" w:cs="Times New Roman"/>
                <w:spacing w:val="-12"/>
                <w:sz w:val="24"/>
                <w:szCs w:val="24"/>
              </w:rPr>
              <w:t>21-</w:t>
            </w:r>
            <w:r w:rsidRPr="00540210">
              <w:rPr>
                <w:rFonts w:ascii="Times New Roman" w:hAnsi="Times New Roman" w:cs="Times New Roman"/>
                <w:spacing w:val="-12"/>
                <w:sz w:val="24"/>
                <w:szCs w:val="24"/>
              </w:rPr>
              <w:t>202</w:t>
            </w:r>
            <w:r>
              <w:rPr>
                <w:rFonts w:ascii="Times New Roman" w:hAnsi="Times New Roman" w:cs="Times New Roman"/>
                <w:spacing w:val="-12"/>
                <w:sz w:val="24"/>
                <w:szCs w:val="24"/>
              </w:rPr>
              <w:t>5</w:t>
            </w:r>
            <w:r w:rsidRPr="00540210">
              <w:rPr>
                <w:rFonts w:ascii="Times New Roman" w:hAnsi="Times New Roman" w:cs="Times New Roman"/>
                <w:spacing w:val="-12"/>
                <w:sz w:val="24"/>
                <w:szCs w:val="24"/>
              </w:rPr>
              <w:t xml:space="preserve"> гг</w:t>
            </w:r>
            <w:r>
              <w:rPr>
                <w:rFonts w:ascii="Times New Roman" w:hAnsi="Times New Roman" w:cs="Times New Roman"/>
                <w:spacing w:val="-12"/>
                <w:sz w:val="24"/>
                <w:szCs w:val="24"/>
              </w:rPr>
              <w:t>.</w:t>
            </w:r>
          </w:p>
        </w:tc>
        <w:tc>
          <w:tcPr>
            <w:tcW w:w="158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Отсутствие просроченной кредиторской задолженности (100%)</w:t>
            </w:r>
          </w:p>
        </w:tc>
      </w:tr>
      <w:tr w:rsidR="00065266" w:rsidRPr="00B85CFA" w:rsidTr="00EE47F1">
        <w:trPr>
          <w:trHeight w:val="1484"/>
        </w:trPr>
        <w:tc>
          <w:tcPr>
            <w:tcW w:w="255" w:type="pct"/>
            <w:tcMar>
              <w:top w:w="28" w:type="dxa"/>
              <w:bottom w:w="28" w:type="dxa"/>
            </w:tcMar>
          </w:tcPr>
          <w:p w:rsidR="00065266" w:rsidRPr="001E7562"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w:t>
            </w:r>
            <w:r w:rsidRPr="001E7562">
              <w:rPr>
                <w:rFonts w:ascii="Times New Roman" w:hAnsi="Times New Roman" w:cs="Times New Roman"/>
                <w:sz w:val="24"/>
                <w:szCs w:val="24"/>
              </w:rPr>
              <w:t>.2</w:t>
            </w:r>
          </w:p>
        </w:tc>
        <w:tc>
          <w:tcPr>
            <w:tcW w:w="1568" w:type="pct"/>
            <w:tcMar>
              <w:top w:w="28" w:type="dxa"/>
              <w:bottom w:w="28" w:type="dxa"/>
            </w:tcMar>
          </w:tcPr>
          <w:p w:rsidR="00065266" w:rsidRPr="001E7562" w:rsidRDefault="00065266" w:rsidP="00EE47F1">
            <w:pPr>
              <w:pStyle w:val="ConsPlusNormal"/>
              <w:rPr>
                <w:rFonts w:ascii="Times New Roman" w:hAnsi="Times New Roman" w:cs="Times New Roman"/>
                <w:sz w:val="24"/>
                <w:szCs w:val="24"/>
              </w:rPr>
            </w:pPr>
            <w:r w:rsidRPr="001E7562">
              <w:rPr>
                <w:rFonts w:ascii="Times New Roman" w:hAnsi="Times New Roman" w:cs="Times New Roman"/>
                <w:sz w:val="24"/>
                <w:szCs w:val="24"/>
              </w:rPr>
              <w:t xml:space="preserve">Выполнение прогнозных планов приватизации </w:t>
            </w:r>
            <w:r>
              <w:rPr>
                <w:rFonts w:ascii="Times New Roman" w:hAnsi="Times New Roman" w:cs="Times New Roman"/>
                <w:sz w:val="24"/>
                <w:szCs w:val="24"/>
              </w:rPr>
              <w:t>муниципального</w:t>
            </w:r>
            <w:r w:rsidRPr="001E7562">
              <w:rPr>
                <w:rFonts w:ascii="Times New Roman" w:hAnsi="Times New Roman" w:cs="Times New Roman"/>
                <w:sz w:val="24"/>
                <w:szCs w:val="24"/>
              </w:rPr>
              <w:t xml:space="preserve"> имущества</w:t>
            </w:r>
            <w:r>
              <w:rPr>
                <w:rFonts w:ascii="Times New Roman" w:hAnsi="Times New Roman" w:cs="Times New Roman"/>
                <w:sz w:val="24"/>
                <w:szCs w:val="24"/>
              </w:rPr>
              <w:t xml:space="preserve"> Малосердобинского района </w:t>
            </w:r>
            <w:r w:rsidRPr="001E7562">
              <w:rPr>
                <w:rFonts w:ascii="Times New Roman" w:hAnsi="Times New Roman" w:cs="Times New Roman"/>
                <w:sz w:val="24"/>
                <w:szCs w:val="24"/>
              </w:rPr>
              <w:t xml:space="preserve"> Пензенской области</w:t>
            </w:r>
          </w:p>
        </w:tc>
        <w:tc>
          <w:tcPr>
            <w:tcW w:w="1132" w:type="pct"/>
            <w:gridSpan w:val="2"/>
            <w:tcMar>
              <w:top w:w="28" w:type="dxa"/>
              <w:bottom w:w="28" w:type="dxa"/>
            </w:tcMa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Администрация Малосердобинского района</w:t>
            </w:r>
          </w:p>
          <w:p w:rsidR="00065266" w:rsidRPr="001E7562"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Пензенской области</w:t>
            </w:r>
          </w:p>
        </w:tc>
        <w:tc>
          <w:tcPr>
            <w:tcW w:w="466"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 xml:space="preserve">Ежегодно </w:t>
            </w:r>
            <w:r>
              <w:rPr>
                <w:rFonts w:ascii="Times New Roman" w:hAnsi="Times New Roman" w:cs="Times New Roman"/>
                <w:sz w:val="24"/>
                <w:szCs w:val="24"/>
              </w:rPr>
              <w:br/>
            </w:r>
            <w:r w:rsidRPr="00B85CFA">
              <w:rPr>
                <w:rFonts w:ascii="Times New Roman" w:hAnsi="Times New Roman" w:cs="Times New Roman"/>
                <w:sz w:val="24"/>
                <w:szCs w:val="24"/>
              </w:rPr>
              <w:t xml:space="preserve">в течение </w:t>
            </w:r>
            <w:r w:rsidRPr="00540210">
              <w:rPr>
                <w:rFonts w:ascii="Times New Roman" w:hAnsi="Times New Roman" w:cs="Times New Roman"/>
                <w:spacing w:val="-12"/>
                <w:sz w:val="24"/>
                <w:szCs w:val="24"/>
              </w:rPr>
              <w:t>20</w:t>
            </w:r>
            <w:r>
              <w:rPr>
                <w:rFonts w:ascii="Times New Roman" w:hAnsi="Times New Roman" w:cs="Times New Roman"/>
                <w:spacing w:val="-12"/>
                <w:sz w:val="24"/>
                <w:szCs w:val="24"/>
              </w:rPr>
              <w:t>21</w:t>
            </w:r>
            <w:r w:rsidRPr="00540210">
              <w:rPr>
                <w:rFonts w:ascii="Times New Roman" w:hAnsi="Times New Roman" w:cs="Times New Roman"/>
                <w:spacing w:val="-12"/>
                <w:sz w:val="24"/>
                <w:szCs w:val="24"/>
              </w:rPr>
              <w:t>-202</w:t>
            </w:r>
            <w:r>
              <w:rPr>
                <w:rFonts w:ascii="Times New Roman" w:hAnsi="Times New Roman" w:cs="Times New Roman"/>
                <w:spacing w:val="-12"/>
                <w:sz w:val="24"/>
                <w:szCs w:val="24"/>
              </w:rPr>
              <w:t>5</w:t>
            </w:r>
            <w:r w:rsidRPr="00540210">
              <w:rPr>
                <w:rFonts w:ascii="Times New Roman" w:hAnsi="Times New Roman" w:cs="Times New Roman"/>
                <w:spacing w:val="-12"/>
                <w:sz w:val="24"/>
                <w:szCs w:val="24"/>
              </w:rPr>
              <w:t xml:space="preserve"> гг</w:t>
            </w:r>
            <w:r>
              <w:rPr>
                <w:rFonts w:ascii="Times New Roman" w:hAnsi="Times New Roman" w:cs="Times New Roman"/>
                <w:spacing w:val="-12"/>
                <w:sz w:val="24"/>
                <w:szCs w:val="24"/>
              </w:rPr>
              <w:t>.</w:t>
            </w:r>
          </w:p>
        </w:tc>
        <w:tc>
          <w:tcPr>
            <w:tcW w:w="1580" w:type="pct"/>
            <w:gridSpan w:val="2"/>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Вовлечение в хозяйственный оборот малоэффективных </w:t>
            </w:r>
            <w:r>
              <w:rPr>
                <w:rFonts w:ascii="Times New Roman" w:hAnsi="Times New Roman" w:cs="Times New Roman"/>
                <w:sz w:val="24"/>
                <w:szCs w:val="24"/>
              </w:rPr>
              <w:t xml:space="preserve">муниципальных </w:t>
            </w:r>
            <w:r w:rsidRPr="00B85CFA">
              <w:rPr>
                <w:rFonts w:ascii="Times New Roman" w:hAnsi="Times New Roman" w:cs="Times New Roman"/>
                <w:sz w:val="24"/>
                <w:szCs w:val="24"/>
              </w:rPr>
              <w:t xml:space="preserve"> активов. Пополнение доходной части бюджета </w:t>
            </w:r>
            <w:r>
              <w:rPr>
                <w:rFonts w:ascii="Times New Roman" w:hAnsi="Times New Roman" w:cs="Times New Roman"/>
                <w:sz w:val="24"/>
                <w:szCs w:val="24"/>
              </w:rPr>
              <w:t>Малосердобинского района</w:t>
            </w:r>
            <w:r w:rsidRPr="00B85CFA">
              <w:rPr>
                <w:rFonts w:ascii="Times New Roman" w:hAnsi="Times New Roman" w:cs="Times New Roman"/>
                <w:sz w:val="24"/>
                <w:szCs w:val="24"/>
              </w:rPr>
              <w:t xml:space="preserve"> </w:t>
            </w:r>
          </w:p>
        </w:tc>
      </w:tr>
    </w:tbl>
    <w:p w:rsidR="00065266" w:rsidRDefault="00065266" w:rsidP="00065266">
      <w:pPr>
        <w:ind w:left="-709"/>
        <w:jc w:val="center"/>
        <w:rPr>
          <w:b/>
          <w:sz w:val="22"/>
          <w:szCs w:val="22"/>
          <w:lang w:val="en-US"/>
        </w:rPr>
      </w:pPr>
    </w:p>
    <w:p w:rsidR="00065266" w:rsidRDefault="00065266" w:rsidP="00065266">
      <w:pPr>
        <w:ind w:left="142" w:right="-457"/>
        <w:jc w:val="center"/>
        <w:rPr>
          <w:b/>
          <w:sz w:val="28"/>
          <w:szCs w:val="28"/>
        </w:rPr>
      </w:pPr>
    </w:p>
    <w:p w:rsidR="00065266" w:rsidRDefault="00065266" w:rsidP="00065266">
      <w:pPr>
        <w:ind w:left="142" w:right="-457"/>
        <w:jc w:val="center"/>
        <w:rPr>
          <w:b/>
          <w:sz w:val="28"/>
          <w:szCs w:val="28"/>
        </w:rPr>
      </w:pPr>
    </w:p>
    <w:p w:rsidR="00065266" w:rsidRPr="00065266" w:rsidRDefault="00065266" w:rsidP="00065266">
      <w:pPr>
        <w:ind w:left="142" w:right="-457"/>
        <w:jc w:val="center"/>
        <w:rPr>
          <w:b/>
        </w:rPr>
      </w:pPr>
      <w:r w:rsidRPr="00ED5FAF">
        <w:rPr>
          <w:b/>
          <w:sz w:val="28"/>
          <w:szCs w:val="28"/>
        </w:rPr>
        <w:t>Раздел 5.</w:t>
      </w:r>
      <w:r>
        <w:rPr>
          <w:b/>
        </w:rPr>
        <w:t xml:space="preserve"> </w:t>
      </w:r>
      <w:r w:rsidRPr="00FA3B7F">
        <w:rPr>
          <w:b/>
        </w:rPr>
        <w:t xml:space="preserve">Бюджетный эффект </w:t>
      </w:r>
      <w:r>
        <w:rPr>
          <w:b/>
        </w:rPr>
        <w:t xml:space="preserve">от </w:t>
      </w:r>
      <w:r w:rsidRPr="00FA3B7F">
        <w:rPr>
          <w:b/>
        </w:rPr>
        <w:t xml:space="preserve">реализации Плана мероприятий по оздоровлению </w:t>
      </w:r>
      <w:r>
        <w:rPr>
          <w:b/>
        </w:rPr>
        <w:t>муниципальных</w:t>
      </w:r>
      <w:r w:rsidRPr="00FA3B7F">
        <w:rPr>
          <w:b/>
        </w:rPr>
        <w:t xml:space="preserve"> финансов </w:t>
      </w:r>
      <w:r w:rsidRPr="00571452">
        <w:rPr>
          <w:b/>
        </w:rPr>
        <w:t>Малосердобинского района</w:t>
      </w:r>
    </w:p>
    <w:p w:rsidR="00065266" w:rsidRPr="00065266" w:rsidRDefault="00065266" w:rsidP="00065266">
      <w:pPr>
        <w:ind w:left="142" w:right="-457"/>
        <w:jc w:val="center"/>
        <w:rPr>
          <w:b/>
          <w:sz w:val="22"/>
          <w:szCs w:val="22"/>
        </w:rPr>
      </w:pPr>
    </w:p>
    <w:tbl>
      <w:tblPr>
        <w:tblW w:w="49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6936"/>
        <w:gridCol w:w="1197"/>
        <w:gridCol w:w="1467"/>
        <w:gridCol w:w="1467"/>
        <w:gridCol w:w="1197"/>
        <w:gridCol w:w="1067"/>
        <w:gridCol w:w="1067"/>
      </w:tblGrid>
      <w:tr w:rsidR="00065266" w:rsidRPr="00B85CFA" w:rsidTr="00EE47F1">
        <w:trPr>
          <w:trHeight w:val="20"/>
        </w:trPr>
        <w:tc>
          <w:tcPr>
            <w:tcW w:w="249" w:type="pct"/>
            <w:vMerge w:val="restart"/>
            <w:tcMar>
              <w:top w:w="28" w:type="dxa"/>
              <w:bottom w:w="28" w:type="dxa"/>
            </w:tcMar>
            <w:vAlign w:val="cente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2289" w:type="pct"/>
            <w:vMerge w:val="restart"/>
            <w:tcMar>
              <w:top w:w="28" w:type="dxa"/>
              <w:bottom w:w="28" w:type="dxa"/>
            </w:tcMar>
            <w:vAlign w:val="cente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Наименование целевых показателей</w:t>
            </w:r>
          </w:p>
        </w:tc>
        <w:tc>
          <w:tcPr>
            <w:tcW w:w="395" w:type="pct"/>
            <w:vMerge w:val="restart"/>
            <w:tcMar>
              <w:top w:w="28" w:type="dxa"/>
              <w:bottom w:w="28" w:type="dxa"/>
            </w:tcMar>
            <w:vAlign w:val="cente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Единица измерения</w:t>
            </w:r>
          </w:p>
        </w:tc>
        <w:tc>
          <w:tcPr>
            <w:tcW w:w="484" w:type="pct"/>
            <w:vMerge w:val="restart"/>
            <w:tcMar>
              <w:top w:w="28" w:type="dxa"/>
              <w:bottom w:w="28" w:type="dxa"/>
            </w:tcMar>
          </w:tcPr>
          <w:p w:rsidR="00065266" w:rsidRPr="00E063F5" w:rsidRDefault="00065266" w:rsidP="00EE47F1">
            <w:pPr>
              <w:jc w:val="center"/>
            </w:pPr>
            <w:r w:rsidRPr="00E063F5">
              <w:t>Фактическое исполнение за 20</w:t>
            </w:r>
            <w:r>
              <w:t>21</w:t>
            </w:r>
            <w:r w:rsidRPr="00E063F5">
              <w:t xml:space="preserve"> год</w:t>
            </w:r>
          </w:p>
        </w:tc>
        <w:tc>
          <w:tcPr>
            <w:tcW w:w="1583" w:type="pct"/>
            <w:gridSpan w:val="4"/>
          </w:tcPr>
          <w:p w:rsidR="00065266" w:rsidRPr="00E063F5" w:rsidRDefault="00065266" w:rsidP="00EE47F1">
            <w:pPr>
              <w:ind w:left="256"/>
              <w:jc w:val="center"/>
            </w:pPr>
            <w:r w:rsidRPr="00E063F5">
              <w:t>Ожидаемые значения целевых показателей</w:t>
            </w:r>
          </w:p>
        </w:tc>
      </w:tr>
      <w:tr w:rsidR="00065266" w:rsidRPr="00B85CFA" w:rsidTr="00EE47F1">
        <w:trPr>
          <w:trHeight w:val="20"/>
        </w:trPr>
        <w:tc>
          <w:tcPr>
            <w:tcW w:w="249" w:type="pct"/>
            <w:vMerge/>
            <w:tcMar>
              <w:top w:w="28" w:type="dxa"/>
              <w:bottom w:w="28" w:type="dxa"/>
            </w:tcMar>
          </w:tcPr>
          <w:p w:rsidR="00065266" w:rsidRPr="00B85CFA" w:rsidRDefault="00065266" w:rsidP="00EE47F1"/>
        </w:tc>
        <w:tc>
          <w:tcPr>
            <w:tcW w:w="2289" w:type="pct"/>
            <w:vMerge/>
            <w:tcMar>
              <w:top w:w="28" w:type="dxa"/>
              <w:bottom w:w="28" w:type="dxa"/>
            </w:tcMar>
          </w:tcPr>
          <w:p w:rsidR="00065266" w:rsidRPr="00B85CFA" w:rsidRDefault="00065266" w:rsidP="00EE47F1"/>
        </w:tc>
        <w:tc>
          <w:tcPr>
            <w:tcW w:w="395" w:type="pct"/>
            <w:vMerge/>
            <w:tcMar>
              <w:top w:w="28" w:type="dxa"/>
              <w:bottom w:w="28" w:type="dxa"/>
            </w:tcMar>
          </w:tcPr>
          <w:p w:rsidR="00065266" w:rsidRPr="00B85CFA" w:rsidRDefault="00065266" w:rsidP="00EE47F1"/>
        </w:tc>
        <w:tc>
          <w:tcPr>
            <w:tcW w:w="484" w:type="pct"/>
            <w:vMerge/>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p>
        </w:tc>
        <w:tc>
          <w:tcPr>
            <w:tcW w:w="484"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sidRPr="00B85CFA">
              <w:rPr>
                <w:rFonts w:ascii="Times New Roman" w:hAnsi="Times New Roman" w:cs="Times New Roman"/>
                <w:sz w:val="24"/>
                <w:szCs w:val="24"/>
              </w:rPr>
              <w:t>20</w:t>
            </w:r>
            <w:r>
              <w:rPr>
                <w:rFonts w:ascii="Times New Roman" w:hAnsi="Times New Roman" w:cs="Times New Roman"/>
                <w:sz w:val="24"/>
                <w:szCs w:val="24"/>
              </w:rPr>
              <w:t>22</w:t>
            </w:r>
            <w:r w:rsidRPr="00B85CFA">
              <w:rPr>
                <w:rFonts w:ascii="Times New Roman" w:hAnsi="Times New Roman" w:cs="Times New Roman"/>
                <w:sz w:val="24"/>
                <w:szCs w:val="24"/>
              </w:rPr>
              <w:t xml:space="preserve"> год</w:t>
            </w:r>
          </w:p>
        </w:tc>
        <w:tc>
          <w:tcPr>
            <w:tcW w:w="395"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352" w:type="pct"/>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352" w:type="pct"/>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r>
      <w:tr w:rsidR="00065266" w:rsidRPr="00B85CFA" w:rsidTr="00EE47F1">
        <w:trPr>
          <w:trHeight w:val="20"/>
        </w:trPr>
        <w:tc>
          <w:tcPr>
            <w:tcW w:w="249"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B85CFA">
              <w:rPr>
                <w:rFonts w:ascii="Times New Roman" w:hAnsi="Times New Roman" w:cs="Times New Roman"/>
                <w:sz w:val="24"/>
                <w:szCs w:val="24"/>
              </w:rPr>
              <w:t>.1</w:t>
            </w:r>
          </w:p>
        </w:tc>
        <w:tc>
          <w:tcPr>
            <w:tcW w:w="2289" w:type="pct"/>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 xml:space="preserve">Сумма налоговых и неналоговых доходов бюджета </w:t>
            </w:r>
            <w:r>
              <w:rPr>
                <w:rFonts w:ascii="Times New Roman" w:hAnsi="Times New Roman" w:cs="Times New Roman"/>
                <w:sz w:val="24"/>
                <w:szCs w:val="24"/>
              </w:rPr>
              <w:t>Малосердобинского района</w:t>
            </w:r>
            <w:r w:rsidRPr="002015C7">
              <w:rPr>
                <w:rFonts w:ascii="Times New Roman" w:hAnsi="Times New Roman" w:cs="Times New Roman"/>
                <w:sz w:val="24"/>
                <w:szCs w:val="24"/>
              </w:rPr>
              <w:t xml:space="preserve"> </w:t>
            </w:r>
          </w:p>
        </w:tc>
        <w:tc>
          <w:tcPr>
            <w:tcW w:w="395" w:type="pct"/>
            <w:tcMar>
              <w:top w:w="28" w:type="dxa"/>
              <w:bottom w:w="28" w:type="dxa"/>
            </w:tcMar>
            <w:vAlign w:val="cente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тыс</w:t>
            </w:r>
            <w:r w:rsidRPr="00B85CFA">
              <w:rPr>
                <w:rFonts w:ascii="Times New Roman" w:hAnsi="Times New Roman" w:cs="Times New Roman"/>
                <w:sz w:val="24"/>
                <w:szCs w:val="24"/>
              </w:rPr>
              <w:t>. руб.</w:t>
            </w:r>
          </w:p>
        </w:tc>
        <w:tc>
          <w:tcPr>
            <w:tcW w:w="484" w:type="pct"/>
            <w:tcMar>
              <w:top w:w="28" w:type="dxa"/>
              <w:bottom w:w="28" w:type="dxa"/>
            </w:tcMar>
          </w:tcPr>
          <w:p w:rsidR="00065266" w:rsidRPr="00611CB7"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25888,7</w:t>
            </w:r>
          </w:p>
        </w:tc>
        <w:tc>
          <w:tcPr>
            <w:tcW w:w="484" w:type="pct"/>
            <w:tcMar>
              <w:top w:w="28" w:type="dxa"/>
              <w:bottom w:w="28" w:type="dxa"/>
            </w:tcMa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24232,0</w:t>
            </w:r>
          </w:p>
        </w:tc>
        <w:tc>
          <w:tcPr>
            <w:tcW w:w="395" w:type="pct"/>
            <w:tcMar>
              <w:top w:w="28" w:type="dxa"/>
              <w:bottom w:w="28" w:type="dxa"/>
            </w:tcMa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24947,7</w:t>
            </w:r>
          </w:p>
        </w:tc>
        <w:tc>
          <w:tcPr>
            <w:tcW w:w="352" w:type="pct"/>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26292,2</w:t>
            </w:r>
          </w:p>
        </w:tc>
        <w:tc>
          <w:tcPr>
            <w:tcW w:w="352" w:type="pct"/>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27343,9</w:t>
            </w:r>
          </w:p>
        </w:tc>
      </w:tr>
      <w:tr w:rsidR="00065266" w:rsidRPr="00B85CFA" w:rsidTr="00EE47F1">
        <w:trPr>
          <w:trHeight w:val="232"/>
        </w:trPr>
        <w:tc>
          <w:tcPr>
            <w:tcW w:w="249" w:type="pct"/>
            <w:tcMar>
              <w:top w:w="28" w:type="dxa"/>
              <w:bottom w:w="28" w:type="dxa"/>
            </w:tcMa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5.2</w:t>
            </w:r>
          </w:p>
        </w:tc>
        <w:tc>
          <w:tcPr>
            <w:tcW w:w="2289" w:type="pct"/>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Pr>
                <w:rFonts w:ascii="Times New Roman" w:hAnsi="Times New Roman" w:cs="Times New Roman"/>
                <w:sz w:val="24"/>
                <w:szCs w:val="24"/>
              </w:rPr>
              <w:t>Снижение объема муниципального долга Малосердобинского района</w:t>
            </w:r>
          </w:p>
        </w:tc>
        <w:tc>
          <w:tcPr>
            <w:tcW w:w="395" w:type="pct"/>
            <w:tcMar>
              <w:top w:w="28" w:type="dxa"/>
              <w:bottom w:w="28" w:type="dxa"/>
            </w:tcMar>
            <w:vAlign w:val="cente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тыс</w:t>
            </w:r>
            <w:r w:rsidRPr="00B85CFA">
              <w:rPr>
                <w:rFonts w:ascii="Times New Roman" w:hAnsi="Times New Roman" w:cs="Times New Roman"/>
                <w:sz w:val="24"/>
                <w:szCs w:val="24"/>
              </w:rPr>
              <w:t>. руб.</w:t>
            </w:r>
          </w:p>
        </w:tc>
        <w:tc>
          <w:tcPr>
            <w:tcW w:w="484" w:type="pct"/>
            <w:tcMar>
              <w:top w:w="28" w:type="dxa"/>
              <w:bottom w:w="28" w:type="dxa"/>
            </w:tcMar>
          </w:tcPr>
          <w:p w:rsidR="00065266" w:rsidRPr="00947799"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-850,1</w:t>
            </w:r>
          </w:p>
        </w:tc>
        <w:tc>
          <w:tcPr>
            <w:tcW w:w="484" w:type="pct"/>
            <w:tcMar>
              <w:top w:w="28" w:type="dxa"/>
              <w:bottom w:w="28" w:type="dxa"/>
            </w:tcMar>
          </w:tcPr>
          <w:p w:rsidR="00065266" w:rsidRPr="00947799"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95" w:type="pct"/>
            <w:tcMar>
              <w:top w:w="28" w:type="dxa"/>
              <w:bottom w:w="28" w:type="dxa"/>
            </w:tcMa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52" w:type="pct"/>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52" w:type="pct"/>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65266" w:rsidRPr="00B85CFA" w:rsidTr="00EE47F1">
        <w:trPr>
          <w:trHeight w:val="657"/>
        </w:trPr>
        <w:tc>
          <w:tcPr>
            <w:tcW w:w="249" w:type="pct"/>
            <w:tcMar>
              <w:top w:w="28" w:type="dxa"/>
              <w:bottom w:w="28" w:type="dxa"/>
            </w:tcMa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5.3</w:t>
            </w:r>
          </w:p>
        </w:tc>
        <w:tc>
          <w:tcPr>
            <w:tcW w:w="2289" w:type="pct"/>
            <w:tcMar>
              <w:top w:w="28" w:type="dxa"/>
              <w:bottom w:w="28" w:type="dxa"/>
            </w:tcMar>
          </w:tcPr>
          <w:p w:rsidR="00065266" w:rsidRDefault="00065266" w:rsidP="00EE47F1">
            <w:pPr>
              <w:pStyle w:val="ConsPlusNormal"/>
              <w:rPr>
                <w:rFonts w:ascii="Times New Roman" w:hAnsi="Times New Roman" w:cs="Times New Roman"/>
                <w:sz w:val="24"/>
                <w:szCs w:val="24"/>
              </w:rPr>
            </w:pPr>
            <w:r w:rsidRPr="00CA000C">
              <w:rPr>
                <w:rFonts w:ascii="Times New Roman" w:hAnsi="Times New Roman" w:cs="Times New Roman"/>
                <w:sz w:val="24"/>
                <w:szCs w:val="24"/>
              </w:rPr>
              <w:t xml:space="preserve">Снижение уровня муниципального  долга </w:t>
            </w:r>
            <w:r w:rsidRPr="00CA000C">
              <w:rPr>
                <w:rFonts w:ascii="Times New Roman" w:hAnsi="Times New Roman" w:cs="Times New Roman"/>
                <w:sz w:val="24"/>
                <w:szCs w:val="24"/>
              </w:rPr>
              <w:br/>
              <w:t xml:space="preserve">Малосердобинского района  к доходам бюджета без учета </w:t>
            </w:r>
            <w:r>
              <w:rPr>
                <w:rFonts w:ascii="Times New Roman" w:hAnsi="Times New Roman" w:cs="Times New Roman"/>
                <w:sz w:val="24"/>
                <w:szCs w:val="24"/>
              </w:rPr>
              <w:t>объема безвозмездных поступлений</w:t>
            </w:r>
          </w:p>
        </w:tc>
        <w:tc>
          <w:tcPr>
            <w:tcW w:w="395" w:type="pct"/>
            <w:tcMar>
              <w:top w:w="28" w:type="dxa"/>
              <w:bottom w:w="28" w:type="dxa"/>
            </w:tcMar>
            <w:vAlign w:val="cente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84" w:type="pct"/>
            <w:tcMar>
              <w:top w:w="28" w:type="dxa"/>
              <w:bottom w:w="28" w:type="dxa"/>
            </w:tcMar>
            <w:vAlign w:val="cente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84" w:type="pct"/>
            <w:tcMar>
              <w:top w:w="28" w:type="dxa"/>
              <w:bottom w:w="28" w:type="dxa"/>
            </w:tcMar>
            <w:vAlign w:val="cente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95" w:type="pct"/>
            <w:tcMar>
              <w:top w:w="28" w:type="dxa"/>
              <w:bottom w:w="28" w:type="dxa"/>
            </w:tcMar>
            <w:vAlign w:val="cente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52" w:type="pct"/>
            <w:vAlign w:val="center"/>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52" w:type="pct"/>
          </w:tcPr>
          <w:p w:rsidR="00065266" w:rsidRDefault="00065266" w:rsidP="00EE47F1">
            <w:pPr>
              <w:pStyle w:val="ConsPlusNormal"/>
              <w:jc w:val="center"/>
              <w:rPr>
                <w:rFonts w:ascii="Times New Roman" w:hAnsi="Times New Roman" w:cs="Times New Roman"/>
                <w:sz w:val="24"/>
                <w:szCs w:val="24"/>
              </w:rPr>
            </w:pPr>
          </w:p>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065266" w:rsidRPr="00B85CFA" w:rsidTr="00EE47F1">
        <w:trPr>
          <w:trHeight w:val="20"/>
        </w:trPr>
        <w:tc>
          <w:tcPr>
            <w:tcW w:w="249" w:type="pct"/>
            <w:tcMar>
              <w:top w:w="28" w:type="dxa"/>
              <w:bottom w:w="28" w:type="dxa"/>
            </w:tcMa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5.4</w:t>
            </w:r>
          </w:p>
        </w:tc>
        <w:tc>
          <w:tcPr>
            <w:tcW w:w="2289" w:type="pct"/>
            <w:tcMar>
              <w:top w:w="28" w:type="dxa"/>
              <w:bottom w:w="28" w:type="dxa"/>
            </w:tcMar>
          </w:tcPr>
          <w:p w:rsidR="00065266" w:rsidRPr="00B85CFA" w:rsidRDefault="00065266" w:rsidP="00EE47F1">
            <w:pPr>
              <w:pStyle w:val="ConsPlusNormal"/>
              <w:rPr>
                <w:rFonts w:ascii="Times New Roman" w:hAnsi="Times New Roman" w:cs="Times New Roman"/>
                <w:sz w:val="24"/>
                <w:szCs w:val="24"/>
              </w:rPr>
            </w:pPr>
            <w:r w:rsidRPr="00B85CFA">
              <w:rPr>
                <w:rFonts w:ascii="Times New Roman" w:hAnsi="Times New Roman" w:cs="Times New Roman"/>
                <w:sz w:val="24"/>
                <w:szCs w:val="24"/>
              </w:rPr>
              <w:t>Дефицит</w:t>
            </w:r>
            <w:r>
              <w:rPr>
                <w:rFonts w:ascii="Times New Roman" w:hAnsi="Times New Roman" w:cs="Times New Roman"/>
                <w:sz w:val="24"/>
                <w:szCs w:val="24"/>
              </w:rPr>
              <w:t xml:space="preserve"> -( профицит+) </w:t>
            </w:r>
            <w:r w:rsidRPr="00B85CFA">
              <w:rPr>
                <w:rFonts w:ascii="Times New Roman" w:hAnsi="Times New Roman" w:cs="Times New Roman"/>
                <w:sz w:val="24"/>
                <w:szCs w:val="24"/>
              </w:rPr>
              <w:t xml:space="preserve">бюджета </w:t>
            </w:r>
            <w:r>
              <w:rPr>
                <w:rFonts w:ascii="Times New Roman" w:hAnsi="Times New Roman" w:cs="Times New Roman"/>
                <w:sz w:val="24"/>
                <w:szCs w:val="24"/>
              </w:rPr>
              <w:t>Малосердобинского района</w:t>
            </w:r>
            <w:r w:rsidRPr="002015C7">
              <w:rPr>
                <w:rFonts w:ascii="Times New Roman" w:hAnsi="Times New Roman" w:cs="Times New Roman"/>
                <w:sz w:val="24"/>
                <w:szCs w:val="24"/>
              </w:rPr>
              <w:t xml:space="preserve"> </w:t>
            </w:r>
          </w:p>
        </w:tc>
        <w:tc>
          <w:tcPr>
            <w:tcW w:w="395" w:type="pct"/>
            <w:tcMar>
              <w:top w:w="28" w:type="dxa"/>
              <w:bottom w:w="28" w:type="dxa"/>
            </w:tcMar>
            <w:vAlign w:val="center"/>
          </w:tcPr>
          <w:p w:rsidR="00065266" w:rsidRPr="00B85CFA"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тыс</w:t>
            </w:r>
            <w:r w:rsidRPr="00B85CFA">
              <w:rPr>
                <w:rFonts w:ascii="Times New Roman" w:hAnsi="Times New Roman" w:cs="Times New Roman"/>
                <w:sz w:val="24"/>
                <w:szCs w:val="24"/>
              </w:rPr>
              <w:t>. руб.</w:t>
            </w:r>
          </w:p>
        </w:tc>
        <w:tc>
          <w:tcPr>
            <w:tcW w:w="484" w:type="pct"/>
            <w:tcMar>
              <w:top w:w="28" w:type="dxa"/>
              <w:bottom w:w="28" w:type="dxa"/>
            </w:tcMar>
          </w:tcPr>
          <w:p w:rsidR="00065266" w:rsidRPr="00BF7222"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-8841,4</w:t>
            </w:r>
          </w:p>
        </w:tc>
        <w:tc>
          <w:tcPr>
            <w:tcW w:w="484" w:type="pct"/>
            <w:tcMar>
              <w:top w:w="28" w:type="dxa"/>
              <w:bottom w:w="28" w:type="dxa"/>
            </w:tcMar>
          </w:tcPr>
          <w:p w:rsidR="00065266" w:rsidRPr="00BF7222"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-356,0</w:t>
            </w:r>
          </w:p>
        </w:tc>
        <w:tc>
          <w:tcPr>
            <w:tcW w:w="395" w:type="pct"/>
            <w:tcMar>
              <w:top w:w="28" w:type="dxa"/>
              <w:bottom w:w="28" w:type="dxa"/>
            </w:tcMar>
          </w:tcPr>
          <w:p w:rsidR="00065266" w:rsidRPr="00BF7222"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-278,0</w:t>
            </w:r>
          </w:p>
        </w:tc>
        <w:tc>
          <w:tcPr>
            <w:tcW w:w="352" w:type="pct"/>
          </w:tcPr>
          <w:p w:rsidR="00065266" w:rsidRDefault="00065266" w:rsidP="00EE47F1">
            <w:pPr>
              <w:pStyle w:val="ConsPlusNormal"/>
              <w:jc w:val="center"/>
              <w:rPr>
                <w:rFonts w:ascii="Times New Roman" w:hAnsi="Times New Roman" w:cs="Times New Roman"/>
                <w:sz w:val="24"/>
                <w:szCs w:val="24"/>
              </w:rPr>
            </w:pPr>
            <w:r>
              <w:rPr>
                <w:rFonts w:ascii="Times New Roman" w:hAnsi="Times New Roman" w:cs="Times New Roman"/>
                <w:sz w:val="24"/>
                <w:szCs w:val="24"/>
              </w:rPr>
              <w:t>-317,0</w:t>
            </w:r>
          </w:p>
        </w:tc>
        <w:tc>
          <w:tcPr>
            <w:tcW w:w="352" w:type="pct"/>
          </w:tcPr>
          <w:p w:rsidR="00065266" w:rsidRDefault="00065266" w:rsidP="00EE47F1">
            <w:pPr>
              <w:pStyle w:val="ConsPlusNormal"/>
              <w:jc w:val="center"/>
              <w:rPr>
                <w:rFonts w:ascii="Times New Roman" w:hAnsi="Times New Roman" w:cs="Times New Roman"/>
                <w:sz w:val="24"/>
                <w:szCs w:val="24"/>
              </w:rPr>
            </w:pPr>
          </w:p>
        </w:tc>
      </w:tr>
    </w:tbl>
    <w:p w:rsidR="00065266" w:rsidRPr="00E615EF" w:rsidRDefault="00065266" w:rsidP="00065266">
      <w:pPr>
        <w:ind w:left="-709"/>
        <w:jc w:val="center"/>
        <w:rPr>
          <w:b/>
          <w:sz w:val="22"/>
          <w:szCs w:val="22"/>
          <w:lang w:val="en-US"/>
        </w:rPr>
        <w:sectPr w:rsidR="00065266" w:rsidRPr="00E615EF" w:rsidSect="00E441EC">
          <w:pgSz w:w="16838" w:h="11906" w:orient="landscape"/>
          <w:pgMar w:top="567" w:right="1134" w:bottom="709" w:left="426" w:header="720" w:footer="720" w:gutter="0"/>
          <w:pgNumType w:start="1"/>
          <w:cols w:space="720"/>
          <w:docGrid w:linePitch="600" w:charSpace="40960"/>
        </w:sectPr>
      </w:pPr>
    </w:p>
    <w:p w:rsidR="00065266" w:rsidRDefault="00065266" w:rsidP="00065266">
      <w:pPr>
        <w:ind w:left="5500"/>
        <w:jc w:val="right"/>
        <w:rPr>
          <w:sz w:val="28"/>
          <w:szCs w:val="28"/>
        </w:rPr>
      </w:pPr>
      <w:r>
        <w:rPr>
          <w:sz w:val="28"/>
          <w:szCs w:val="28"/>
        </w:rPr>
        <w:lastRenderedPageBreak/>
        <w:t xml:space="preserve">Приложение </w:t>
      </w:r>
    </w:p>
    <w:p w:rsidR="00065266" w:rsidRDefault="00065266" w:rsidP="00065266">
      <w:pPr>
        <w:ind w:left="5500"/>
        <w:jc w:val="right"/>
        <w:rPr>
          <w:sz w:val="28"/>
          <w:szCs w:val="28"/>
        </w:rPr>
      </w:pPr>
      <w:r>
        <w:rPr>
          <w:sz w:val="28"/>
          <w:szCs w:val="28"/>
        </w:rPr>
        <w:t xml:space="preserve">к плану мероприятий </w:t>
      </w:r>
      <w:r>
        <w:rPr>
          <w:sz w:val="28"/>
          <w:szCs w:val="28"/>
        </w:rPr>
        <w:br/>
        <w:t>по сокращению муниципального долга Малосердобинского района на 2021-2025 годы</w:t>
      </w:r>
    </w:p>
    <w:p w:rsidR="00065266" w:rsidRDefault="00065266" w:rsidP="00065266">
      <w:pPr>
        <w:ind w:left="5940"/>
        <w:rPr>
          <w:sz w:val="28"/>
          <w:szCs w:val="28"/>
        </w:rPr>
      </w:pPr>
    </w:p>
    <w:p w:rsidR="00065266" w:rsidRDefault="00065266" w:rsidP="00065266">
      <w:pPr>
        <w:ind w:left="5940"/>
        <w:rPr>
          <w:sz w:val="28"/>
          <w:szCs w:val="28"/>
        </w:rPr>
      </w:pPr>
    </w:p>
    <w:p w:rsidR="00065266" w:rsidRDefault="00065266" w:rsidP="00065266">
      <w:pPr>
        <w:jc w:val="center"/>
        <w:rPr>
          <w:b/>
          <w:sz w:val="28"/>
          <w:szCs w:val="28"/>
        </w:rPr>
      </w:pPr>
      <w:r>
        <w:rPr>
          <w:b/>
          <w:sz w:val="28"/>
          <w:szCs w:val="28"/>
        </w:rPr>
        <w:t>Муниципальный долг Малосердобинского района на 2021-2025 годы</w:t>
      </w:r>
    </w:p>
    <w:p w:rsidR="00065266" w:rsidRDefault="00065266" w:rsidP="00065266">
      <w:pPr>
        <w:jc w:val="center"/>
        <w:rPr>
          <w:b/>
          <w:sz w:val="28"/>
          <w:szCs w:val="28"/>
        </w:rPr>
      </w:pPr>
    </w:p>
    <w:p w:rsidR="00065266" w:rsidRPr="00BB440D" w:rsidRDefault="00065266" w:rsidP="00065266">
      <w:pPr>
        <w:jc w:val="right"/>
        <w:rPr>
          <w:rFonts w:eastAsia="Calibri"/>
          <w:b/>
          <w:sz w:val="22"/>
          <w:szCs w:val="22"/>
        </w:rPr>
      </w:pPr>
      <w:r w:rsidRPr="00BB440D">
        <w:rPr>
          <w:sz w:val="22"/>
          <w:szCs w:val="22"/>
        </w:rPr>
        <w:t>тыс. руб.</w:t>
      </w:r>
    </w:p>
    <w:tbl>
      <w:tblPr>
        <w:tblW w:w="11106" w:type="dxa"/>
        <w:jc w:val="center"/>
        <w:tblInd w:w="-7966" w:type="dxa"/>
        <w:tblLayout w:type="fixed"/>
        <w:tblLook w:val="0000"/>
      </w:tblPr>
      <w:tblGrid>
        <w:gridCol w:w="1623"/>
        <w:gridCol w:w="1904"/>
        <w:gridCol w:w="1062"/>
        <w:gridCol w:w="561"/>
        <w:gridCol w:w="634"/>
        <w:gridCol w:w="428"/>
        <w:gridCol w:w="899"/>
        <w:gridCol w:w="1195"/>
        <w:gridCol w:w="1176"/>
        <w:gridCol w:w="1624"/>
      </w:tblGrid>
      <w:tr w:rsidR="00065266" w:rsidTr="00065266">
        <w:trPr>
          <w:gridAfter w:val="1"/>
          <w:wAfter w:w="1624" w:type="dxa"/>
          <w:trHeight w:val="584"/>
          <w:jc w:val="center"/>
        </w:trPr>
        <w:tc>
          <w:tcPr>
            <w:tcW w:w="3527" w:type="dxa"/>
            <w:gridSpan w:val="2"/>
            <w:tcBorders>
              <w:top w:val="single" w:sz="4" w:space="0" w:color="000000"/>
              <w:left w:val="single" w:sz="4" w:space="0" w:color="000000"/>
            </w:tcBorders>
            <w:shd w:val="clear" w:color="auto" w:fill="auto"/>
            <w:vAlign w:val="center"/>
          </w:tcPr>
          <w:p w:rsidR="00065266" w:rsidRPr="00C0070C" w:rsidRDefault="00065266" w:rsidP="00EE47F1">
            <w:pPr>
              <w:snapToGrid w:val="0"/>
              <w:jc w:val="center"/>
              <w:rPr>
                <w:rFonts w:eastAsia="Calibri"/>
                <w:b/>
                <w:sz w:val="28"/>
                <w:szCs w:val="28"/>
              </w:rPr>
            </w:pPr>
            <w:r w:rsidRPr="00C0070C">
              <w:rPr>
                <w:rFonts w:eastAsia="Calibri"/>
                <w:b/>
                <w:sz w:val="28"/>
                <w:szCs w:val="28"/>
              </w:rPr>
              <w:t>Наименование источников</w:t>
            </w:r>
          </w:p>
        </w:tc>
        <w:tc>
          <w:tcPr>
            <w:tcW w:w="1062" w:type="dxa"/>
            <w:tcBorders>
              <w:top w:val="single" w:sz="4" w:space="0" w:color="000000"/>
              <w:left w:val="single" w:sz="4" w:space="0" w:color="000000"/>
              <w:bottom w:val="single" w:sz="4" w:space="0" w:color="auto"/>
            </w:tcBorders>
            <w:shd w:val="clear" w:color="auto" w:fill="auto"/>
            <w:vAlign w:val="center"/>
          </w:tcPr>
          <w:p w:rsidR="00065266" w:rsidRPr="00C0070C" w:rsidRDefault="00065266" w:rsidP="00EE47F1">
            <w:pPr>
              <w:snapToGrid w:val="0"/>
              <w:jc w:val="center"/>
              <w:rPr>
                <w:rFonts w:eastAsia="Calibri"/>
                <w:b/>
                <w:sz w:val="28"/>
                <w:szCs w:val="28"/>
              </w:rPr>
            </w:pPr>
          </w:p>
          <w:p w:rsidR="00065266" w:rsidRPr="00C0070C" w:rsidRDefault="00065266" w:rsidP="00EE47F1">
            <w:pPr>
              <w:snapToGrid w:val="0"/>
              <w:jc w:val="center"/>
              <w:rPr>
                <w:rFonts w:eastAsia="Calibri"/>
                <w:b/>
                <w:sz w:val="28"/>
                <w:szCs w:val="28"/>
              </w:rPr>
            </w:pPr>
            <w:r w:rsidRPr="00C0070C">
              <w:rPr>
                <w:rFonts w:eastAsia="Calibri"/>
                <w:b/>
                <w:sz w:val="28"/>
                <w:szCs w:val="28"/>
              </w:rPr>
              <w:t>20</w:t>
            </w:r>
            <w:r>
              <w:rPr>
                <w:rFonts w:eastAsia="Calibri"/>
                <w:b/>
                <w:sz w:val="28"/>
                <w:szCs w:val="28"/>
              </w:rPr>
              <w:t>21</w:t>
            </w:r>
            <w:r w:rsidRPr="00C0070C">
              <w:rPr>
                <w:rFonts w:eastAsia="Calibri"/>
                <w:b/>
                <w:sz w:val="28"/>
                <w:szCs w:val="28"/>
              </w:rPr>
              <w:t xml:space="preserve"> г.</w:t>
            </w:r>
          </w:p>
          <w:p w:rsidR="00065266" w:rsidRPr="00C0070C" w:rsidRDefault="00065266" w:rsidP="00EE47F1">
            <w:pPr>
              <w:snapToGrid w:val="0"/>
              <w:jc w:val="center"/>
              <w:rPr>
                <w:rFonts w:eastAsia="Calibri"/>
                <w:b/>
                <w:sz w:val="28"/>
                <w:szCs w:val="28"/>
              </w:rPr>
            </w:pPr>
          </w:p>
        </w:tc>
        <w:tc>
          <w:tcPr>
            <w:tcW w:w="1195"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065266" w:rsidRPr="00C0070C" w:rsidRDefault="00065266" w:rsidP="00EE47F1">
            <w:pPr>
              <w:snapToGrid w:val="0"/>
              <w:jc w:val="center"/>
              <w:rPr>
                <w:rFonts w:eastAsia="Calibri"/>
                <w:b/>
                <w:sz w:val="28"/>
                <w:szCs w:val="28"/>
              </w:rPr>
            </w:pPr>
          </w:p>
          <w:p w:rsidR="00065266" w:rsidRPr="00C0070C" w:rsidRDefault="00065266" w:rsidP="00EE47F1">
            <w:pPr>
              <w:snapToGrid w:val="0"/>
              <w:jc w:val="center"/>
              <w:rPr>
                <w:rFonts w:eastAsia="Calibri"/>
                <w:b/>
                <w:sz w:val="28"/>
                <w:szCs w:val="28"/>
              </w:rPr>
            </w:pPr>
            <w:r w:rsidRPr="00C0070C">
              <w:rPr>
                <w:rFonts w:eastAsia="Calibri"/>
                <w:b/>
                <w:sz w:val="28"/>
                <w:szCs w:val="28"/>
              </w:rPr>
              <w:t>20</w:t>
            </w:r>
            <w:r>
              <w:rPr>
                <w:rFonts w:eastAsia="Calibri"/>
                <w:b/>
                <w:sz w:val="28"/>
                <w:szCs w:val="28"/>
              </w:rPr>
              <w:t>22</w:t>
            </w:r>
            <w:r w:rsidRPr="00C0070C">
              <w:rPr>
                <w:rFonts w:eastAsia="Calibri"/>
                <w:b/>
                <w:sz w:val="28"/>
                <w:szCs w:val="28"/>
              </w:rPr>
              <w:t xml:space="preserve"> г.</w:t>
            </w:r>
          </w:p>
          <w:p w:rsidR="00065266" w:rsidRPr="00C0070C" w:rsidRDefault="00065266" w:rsidP="00EE47F1">
            <w:pPr>
              <w:snapToGrid w:val="0"/>
              <w:jc w:val="center"/>
              <w:rPr>
                <w:b/>
                <w:sz w:val="28"/>
                <w:szCs w:val="28"/>
              </w:rPr>
            </w:pPr>
          </w:p>
        </w:tc>
        <w:tc>
          <w:tcPr>
            <w:tcW w:w="1327" w:type="dxa"/>
            <w:gridSpan w:val="2"/>
            <w:tcBorders>
              <w:top w:val="single" w:sz="4" w:space="0" w:color="000000"/>
              <w:left w:val="single" w:sz="4" w:space="0" w:color="auto"/>
              <w:bottom w:val="single" w:sz="4" w:space="0" w:color="auto"/>
              <w:right w:val="single" w:sz="4" w:space="0" w:color="000000"/>
            </w:tcBorders>
            <w:shd w:val="clear" w:color="auto" w:fill="auto"/>
            <w:vAlign w:val="center"/>
          </w:tcPr>
          <w:p w:rsidR="00065266" w:rsidRPr="00C0070C" w:rsidRDefault="00065266" w:rsidP="00EE47F1">
            <w:pPr>
              <w:snapToGrid w:val="0"/>
              <w:jc w:val="center"/>
              <w:rPr>
                <w:b/>
                <w:sz w:val="28"/>
                <w:szCs w:val="28"/>
              </w:rPr>
            </w:pPr>
            <w:r w:rsidRPr="00C0070C">
              <w:rPr>
                <w:rFonts w:eastAsia="Calibri"/>
                <w:b/>
                <w:sz w:val="28"/>
                <w:szCs w:val="28"/>
              </w:rPr>
              <w:t>20</w:t>
            </w:r>
            <w:r>
              <w:rPr>
                <w:rFonts w:eastAsia="Calibri"/>
                <w:b/>
                <w:sz w:val="28"/>
                <w:szCs w:val="28"/>
              </w:rPr>
              <w:t>23</w:t>
            </w:r>
            <w:r w:rsidRPr="00C0070C">
              <w:rPr>
                <w:rFonts w:eastAsia="Calibri"/>
                <w:b/>
                <w:sz w:val="28"/>
                <w:szCs w:val="28"/>
              </w:rPr>
              <w:t xml:space="preserve"> г.</w:t>
            </w:r>
            <w:r w:rsidRPr="00C0070C">
              <w:rPr>
                <w:b/>
                <w:sz w:val="28"/>
                <w:szCs w:val="28"/>
              </w:rPr>
              <w:t xml:space="preserve"> </w:t>
            </w:r>
          </w:p>
        </w:tc>
        <w:tc>
          <w:tcPr>
            <w:tcW w:w="1195" w:type="dxa"/>
            <w:tcBorders>
              <w:top w:val="single" w:sz="4" w:space="0" w:color="000000"/>
              <w:left w:val="single" w:sz="4" w:space="0" w:color="auto"/>
              <w:bottom w:val="single" w:sz="4" w:space="0" w:color="auto"/>
              <w:right w:val="single" w:sz="4" w:space="0" w:color="000000"/>
            </w:tcBorders>
          </w:tcPr>
          <w:p w:rsidR="00065266" w:rsidRDefault="00065266" w:rsidP="00EE47F1">
            <w:pPr>
              <w:snapToGrid w:val="0"/>
              <w:jc w:val="center"/>
              <w:rPr>
                <w:rFonts w:eastAsia="Calibri"/>
                <w:b/>
                <w:sz w:val="28"/>
                <w:szCs w:val="28"/>
              </w:rPr>
            </w:pPr>
          </w:p>
          <w:p w:rsidR="00065266" w:rsidRPr="00C0070C" w:rsidRDefault="00065266" w:rsidP="00EE47F1">
            <w:pPr>
              <w:snapToGrid w:val="0"/>
              <w:jc w:val="center"/>
              <w:rPr>
                <w:rFonts w:eastAsia="Calibri"/>
                <w:b/>
                <w:sz w:val="28"/>
                <w:szCs w:val="28"/>
              </w:rPr>
            </w:pPr>
            <w:r>
              <w:rPr>
                <w:rFonts w:eastAsia="Calibri"/>
                <w:b/>
                <w:sz w:val="28"/>
                <w:szCs w:val="28"/>
              </w:rPr>
              <w:t>2024г.</w:t>
            </w:r>
          </w:p>
        </w:tc>
        <w:tc>
          <w:tcPr>
            <w:tcW w:w="1176" w:type="dxa"/>
            <w:tcBorders>
              <w:top w:val="single" w:sz="4" w:space="0" w:color="000000"/>
              <w:left w:val="single" w:sz="4" w:space="0" w:color="auto"/>
              <w:bottom w:val="single" w:sz="4" w:space="0" w:color="auto"/>
              <w:right w:val="single" w:sz="4" w:space="0" w:color="000000"/>
            </w:tcBorders>
          </w:tcPr>
          <w:p w:rsidR="00065266" w:rsidRDefault="00065266" w:rsidP="00EE47F1">
            <w:pPr>
              <w:snapToGrid w:val="0"/>
              <w:jc w:val="center"/>
              <w:rPr>
                <w:rFonts w:eastAsia="Calibri"/>
                <w:b/>
                <w:sz w:val="28"/>
                <w:szCs w:val="28"/>
              </w:rPr>
            </w:pPr>
          </w:p>
          <w:p w:rsidR="00065266" w:rsidRDefault="00065266" w:rsidP="00EE47F1">
            <w:pPr>
              <w:snapToGrid w:val="0"/>
              <w:jc w:val="center"/>
              <w:rPr>
                <w:rFonts w:eastAsia="Calibri"/>
                <w:b/>
                <w:sz w:val="28"/>
                <w:szCs w:val="28"/>
              </w:rPr>
            </w:pPr>
            <w:r>
              <w:rPr>
                <w:rFonts w:eastAsia="Calibri"/>
                <w:b/>
                <w:sz w:val="28"/>
                <w:szCs w:val="28"/>
              </w:rPr>
              <w:t>2025г</w:t>
            </w:r>
          </w:p>
        </w:tc>
      </w:tr>
      <w:tr w:rsidR="00065266" w:rsidTr="00065266">
        <w:trPr>
          <w:gridBefore w:val="1"/>
          <w:wBefore w:w="1623" w:type="dxa"/>
          <w:trHeight w:val="539"/>
          <w:jc w:val="center"/>
        </w:trPr>
        <w:tc>
          <w:tcPr>
            <w:tcW w:w="3527" w:type="dxa"/>
            <w:gridSpan w:val="3"/>
            <w:tcBorders>
              <w:left w:val="single" w:sz="4" w:space="0" w:color="000000"/>
              <w:bottom w:val="single" w:sz="4" w:space="0" w:color="000000"/>
            </w:tcBorders>
            <w:shd w:val="clear" w:color="auto" w:fill="auto"/>
          </w:tcPr>
          <w:p w:rsidR="00065266" w:rsidRPr="00C0070C" w:rsidRDefault="00065266" w:rsidP="00EE47F1">
            <w:pPr>
              <w:snapToGrid w:val="0"/>
              <w:jc w:val="center"/>
              <w:rPr>
                <w:rFonts w:eastAsia="Calibri"/>
                <w:b/>
                <w:sz w:val="28"/>
                <w:szCs w:val="28"/>
              </w:rPr>
            </w:pPr>
          </w:p>
        </w:tc>
        <w:tc>
          <w:tcPr>
            <w:tcW w:w="1062" w:type="dxa"/>
            <w:gridSpan w:val="2"/>
            <w:tcBorders>
              <w:left w:val="single" w:sz="4" w:space="0" w:color="auto"/>
              <w:bottom w:val="single" w:sz="4" w:space="0" w:color="000000"/>
              <w:right w:val="single" w:sz="4" w:space="0" w:color="auto"/>
            </w:tcBorders>
          </w:tcPr>
          <w:p w:rsidR="00065266" w:rsidRPr="00C0070C" w:rsidRDefault="00065266" w:rsidP="00EE47F1">
            <w:pPr>
              <w:snapToGrid w:val="0"/>
              <w:jc w:val="center"/>
              <w:rPr>
                <w:sz w:val="28"/>
                <w:szCs w:val="28"/>
              </w:rPr>
            </w:pPr>
          </w:p>
        </w:tc>
        <w:tc>
          <w:tcPr>
            <w:tcW w:w="4894" w:type="dxa"/>
            <w:gridSpan w:val="4"/>
            <w:tcBorders>
              <w:left w:val="single" w:sz="4" w:space="0" w:color="auto"/>
              <w:bottom w:val="single" w:sz="4" w:space="0" w:color="000000"/>
              <w:right w:val="single" w:sz="4" w:space="0" w:color="000000"/>
            </w:tcBorders>
            <w:vAlign w:val="center"/>
          </w:tcPr>
          <w:p w:rsidR="00065266" w:rsidRPr="00C0070C" w:rsidRDefault="00065266" w:rsidP="00EE47F1">
            <w:pPr>
              <w:snapToGrid w:val="0"/>
              <w:jc w:val="center"/>
              <w:rPr>
                <w:sz w:val="28"/>
                <w:szCs w:val="28"/>
              </w:rPr>
            </w:pPr>
            <w:r w:rsidRPr="00C0070C">
              <w:rPr>
                <w:sz w:val="28"/>
                <w:szCs w:val="28"/>
              </w:rPr>
              <w:t>(Оценка)</w:t>
            </w:r>
          </w:p>
        </w:tc>
      </w:tr>
      <w:tr w:rsidR="00065266" w:rsidTr="00065266">
        <w:trPr>
          <w:gridAfter w:val="1"/>
          <w:wAfter w:w="1624" w:type="dxa"/>
          <w:trHeight w:val="725"/>
          <w:jc w:val="center"/>
        </w:trPr>
        <w:tc>
          <w:tcPr>
            <w:tcW w:w="3527" w:type="dxa"/>
            <w:gridSpan w:val="2"/>
            <w:tcBorders>
              <w:top w:val="single" w:sz="4" w:space="0" w:color="000000"/>
              <w:left w:val="single" w:sz="4" w:space="0" w:color="000000"/>
              <w:bottom w:val="single" w:sz="4" w:space="0" w:color="000000"/>
            </w:tcBorders>
            <w:shd w:val="clear" w:color="auto" w:fill="auto"/>
          </w:tcPr>
          <w:p w:rsidR="00065266" w:rsidRPr="00C0070C" w:rsidRDefault="00065266" w:rsidP="00EE47F1">
            <w:pPr>
              <w:snapToGrid w:val="0"/>
              <w:jc w:val="both"/>
              <w:rPr>
                <w:rFonts w:eastAsia="Calibri"/>
                <w:b/>
                <w:sz w:val="28"/>
                <w:szCs w:val="28"/>
              </w:rPr>
            </w:pPr>
            <w:r w:rsidRPr="00C0070C">
              <w:rPr>
                <w:rFonts w:eastAsia="Calibri"/>
                <w:b/>
                <w:sz w:val="28"/>
                <w:szCs w:val="28"/>
              </w:rPr>
              <w:t>Муниципальный долг на 1 января</w:t>
            </w:r>
          </w:p>
        </w:tc>
        <w:tc>
          <w:tcPr>
            <w:tcW w:w="1062" w:type="dxa"/>
            <w:tcBorders>
              <w:top w:val="single" w:sz="4" w:space="0" w:color="000000"/>
              <w:left w:val="single" w:sz="4" w:space="0" w:color="auto"/>
              <w:bottom w:val="single" w:sz="4" w:space="0" w:color="000000"/>
            </w:tcBorders>
            <w:shd w:val="clear" w:color="auto" w:fill="auto"/>
            <w:vAlign w:val="center"/>
          </w:tcPr>
          <w:p w:rsidR="00065266" w:rsidRPr="00C0070C" w:rsidRDefault="00065266" w:rsidP="00EE47F1">
            <w:pPr>
              <w:snapToGrid w:val="0"/>
              <w:jc w:val="center"/>
              <w:rPr>
                <w:sz w:val="28"/>
                <w:szCs w:val="28"/>
              </w:rPr>
            </w:pPr>
            <w:r>
              <w:rPr>
                <w:rFonts w:eastAsia="Calibri"/>
                <w:sz w:val="28"/>
                <w:szCs w:val="28"/>
              </w:rPr>
              <w:t>2845,5</w:t>
            </w:r>
          </w:p>
        </w:tc>
        <w:tc>
          <w:tcPr>
            <w:tcW w:w="11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C0070C" w:rsidRDefault="00065266" w:rsidP="00EE47F1">
            <w:pPr>
              <w:snapToGrid w:val="0"/>
              <w:jc w:val="center"/>
              <w:rPr>
                <w:sz w:val="28"/>
                <w:szCs w:val="28"/>
              </w:rPr>
            </w:pPr>
            <w:r>
              <w:rPr>
                <w:sz w:val="28"/>
                <w:szCs w:val="28"/>
              </w:rPr>
              <w:t>-</w:t>
            </w:r>
          </w:p>
        </w:tc>
        <w:tc>
          <w:tcPr>
            <w:tcW w:w="132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65266" w:rsidRPr="00C0070C" w:rsidRDefault="00065266" w:rsidP="00EE47F1">
            <w:pPr>
              <w:snapToGrid w:val="0"/>
              <w:jc w:val="center"/>
              <w:rPr>
                <w:sz w:val="28"/>
                <w:szCs w:val="28"/>
              </w:rPr>
            </w:pPr>
            <w:r>
              <w:rPr>
                <w:rFonts w:eastAsia="Calibri"/>
                <w:sz w:val="28"/>
                <w:szCs w:val="28"/>
              </w:rPr>
              <w:t>-</w:t>
            </w:r>
          </w:p>
        </w:tc>
        <w:tc>
          <w:tcPr>
            <w:tcW w:w="1195" w:type="dxa"/>
            <w:tcBorders>
              <w:top w:val="single" w:sz="4" w:space="0" w:color="000000"/>
              <w:left w:val="single" w:sz="4" w:space="0" w:color="auto"/>
              <w:bottom w:val="single" w:sz="4" w:space="0" w:color="000000"/>
              <w:right w:val="single" w:sz="4" w:space="0" w:color="000000"/>
            </w:tcBorders>
          </w:tcPr>
          <w:p w:rsidR="00065266" w:rsidRDefault="00065266" w:rsidP="00EE47F1">
            <w:pPr>
              <w:snapToGrid w:val="0"/>
              <w:jc w:val="center"/>
              <w:rPr>
                <w:rFonts w:eastAsia="Calibri"/>
                <w:sz w:val="28"/>
                <w:szCs w:val="28"/>
              </w:rPr>
            </w:pPr>
          </w:p>
          <w:p w:rsidR="00065266" w:rsidRDefault="00065266" w:rsidP="00EE47F1">
            <w:pPr>
              <w:snapToGrid w:val="0"/>
              <w:jc w:val="center"/>
              <w:rPr>
                <w:rFonts w:eastAsia="Calibri"/>
                <w:sz w:val="28"/>
                <w:szCs w:val="28"/>
              </w:rPr>
            </w:pPr>
            <w:r>
              <w:rPr>
                <w:rFonts w:eastAsia="Calibri"/>
                <w:sz w:val="28"/>
                <w:szCs w:val="28"/>
              </w:rPr>
              <w:t>-</w:t>
            </w:r>
          </w:p>
        </w:tc>
        <w:tc>
          <w:tcPr>
            <w:tcW w:w="1176" w:type="dxa"/>
            <w:tcBorders>
              <w:top w:val="single" w:sz="4" w:space="0" w:color="000000"/>
              <w:left w:val="single" w:sz="4" w:space="0" w:color="auto"/>
              <w:bottom w:val="single" w:sz="4" w:space="0" w:color="000000"/>
              <w:right w:val="single" w:sz="4" w:space="0" w:color="000000"/>
            </w:tcBorders>
            <w:vAlign w:val="center"/>
          </w:tcPr>
          <w:p w:rsidR="00065266" w:rsidRDefault="00065266" w:rsidP="00EE47F1">
            <w:pPr>
              <w:snapToGrid w:val="0"/>
              <w:jc w:val="center"/>
              <w:rPr>
                <w:rFonts w:eastAsia="Calibri"/>
                <w:sz w:val="28"/>
                <w:szCs w:val="28"/>
              </w:rPr>
            </w:pPr>
            <w:r>
              <w:rPr>
                <w:rFonts w:eastAsia="Calibri"/>
                <w:sz w:val="28"/>
                <w:szCs w:val="28"/>
              </w:rPr>
              <w:t>-</w:t>
            </w:r>
          </w:p>
        </w:tc>
      </w:tr>
      <w:tr w:rsidR="00065266" w:rsidTr="00065266">
        <w:trPr>
          <w:gridAfter w:val="1"/>
          <w:wAfter w:w="1624" w:type="dxa"/>
          <w:trHeight w:val="845"/>
          <w:jc w:val="center"/>
        </w:trPr>
        <w:tc>
          <w:tcPr>
            <w:tcW w:w="3527" w:type="dxa"/>
            <w:gridSpan w:val="2"/>
            <w:tcBorders>
              <w:top w:val="single" w:sz="4" w:space="0" w:color="000000"/>
              <w:left w:val="single" w:sz="4" w:space="0" w:color="000000"/>
              <w:bottom w:val="single" w:sz="4" w:space="0" w:color="000000"/>
            </w:tcBorders>
            <w:shd w:val="clear" w:color="auto" w:fill="auto"/>
          </w:tcPr>
          <w:p w:rsidR="00065266" w:rsidRPr="00C0070C" w:rsidRDefault="00065266" w:rsidP="00EE47F1">
            <w:pPr>
              <w:snapToGrid w:val="0"/>
              <w:jc w:val="both"/>
              <w:rPr>
                <w:rFonts w:eastAsia="Calibri"/>
                <w:b/>
                <w:sz w:val="28"/>
                <w:szCs w:val="28"/>
              </w:rPr>
            </w:pPr>
            <w:r w:rsidRPr="00C0070C">
              <w:rPr>
                <w:rFonts w:eastAsia="Calibri"/>
                <w:b/>
                <w:spacing w:val="-6"/>
                <w:sz w:val="28"/>
                <w:szCs w:val="28"/>
              </w:rPr>
              <w:t>Бюджетные креди</w:t>
            </w:r>
            <w:r w:rsidRPr="00C0070C">
              <w:rPr>
                <w:rFonts w:eastAsia="Calibri"/>
                <w:b/>
                <w:sz w:val="28"/>
                <w:szCs w:val="28"/>
              </w:rPr>
              <w:t>ты из областного бюджета</w:t>
            </w:r>
          </w:p>
        </w:tc>
        <w:tc>
          <w:tcPr>
            <w:tcW w:w="1062" w:type="dxa"/>
            <w:tcBorders>
              <w:top w:val="single" w:sz="4" w:space="0" w:color="000000"/>
              <w:left w:val="single" w:sz="4" w:space="0" w:color="000000"/>
              <w:bottom w:val="single" w:sz="4" w:space="0" w:color="000000"/>
            </w:tcBorders>
            <w:shd w:val="clear" w:color="auto" w:fill="auto"/>
            <w:vAlign w:val="center"/>
          </w:tcPr>
          <w:p w:rsidR="00065266" w:rsidRPr="00C0070C" w:rsidRDefault="00065266" w:rsidP="00EE47F1">
            <w:pPr>
              <w:snapToGrid w:val="0"/>
              <w:spacing w:line="260" w:lineRule="exact"/>
              <w:ind w:right="170"/>
              <w:jc w:val="center"/>
              <w:rPr>
                <w:sz w:val="28"/>
                <w:szCs w:val="28"/>
              </w:rPr>
            </w:pPr>
            <w:r w:rsidRPr="00C0070C">
              <w:rPr>
                <w:sz w:val="28"/>
                <w:szCs w:val="28"/>
              </w:rPr>
              <w:t>-</w:t>
            </w:r>
            <w:r>
              <w:rPr>
                <w:sz w:val="28"/>
                <w:szCs w:val="28"/>
              </w:rPr>
              <w:t>850,1</w:t>
            </w:r>
          </w:p>
        </w:tc>
        <w:tc>
          <w:tcPr>
            <w:tcW w:w="11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C0070C" w:rsidRDefault="00065266" w:rsidP="00EE47F1">
            <w:pPr>
              <w:snapToGrid w:val="0"/>
              <w:spacing w:line="260" w:lineRule="exact"/>
              <w:ind w:right="170"/>
              <w:jc w:val="center"/>
              <w:rPr>
                <w:sz w:val="28"/>
                <w:szCs w:val="28"/>
              </w:rPr>
            </w:pPr>
            <w:r>
              <w:rPr>
                <w:sz w:val="28"/>
                <w:szCs w:val="28"/>
              </w:rPr>
              <w:t>-</w:t>
            </w:r>
          </w:p>
        </w:tc>
        <w:tc>
          <w:tcPr>
            <w:tcW w:w="132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65266" w:rsidRPr="00C0070C" w:rsidRDefault="00065266" w:rsidP="00EE47F1">
            <w:pPr>
              <w:snapToGrid w:val="0"/>
              <w:spacing w:line="260" w:lineRule="exact"/>
              <w:ind w:right="170"/>
              <w:jc w:val="center"/>
              <w:rPr>
                <w:sz w:val="28"/>
                <w:szCs w:val="28"/>
              </w:rPr>
            </w:pPr>
            <w:r w:rsidRPr="00C0070C">
              <w:rPr>
                <w:sz w:val="28"/>
                <w:szCs w:val="28"/>
              </w:rPr>
              <w:t>-</w:t>
            </w:r>
          </w:p>
        </w:tc>
        <w:tc>
          <w:tcPr>
            <w:tcW w:w="1195" w:type="dxa"/>
            <w:tcBorders>
              <w:top w:val="single" w:sz="4" w:space="0" w:color="000000"/>
              <w:left w:val="single" w:sz="4" w:space="0" w:color="auto"/>
              <w:bottom w:val="single" w:sz="4" w:space="0" w:color="000000"/>
              <w:right w:val="single" w:sz="4" w:space="0" w:color="000000"/>
            </w:tcBorders>
          </w:tcPr>
          <w:p w:rsidR="00065266" w:rsidRDefault="00065266" w:rsidP="00EE47F1">
            <w:pPr>
              <w:snapToGrid w:val="0"/>
              <w:spacing w:line="260" w:lineRule="exact"/>
              <w:ind w:right="170"/>
              <w:jc w:val="center"/>
              <w:rPr>
                <w:sz w:val="28"/>
                <w:szCs w:val="28"/>
              </w:rPr>
            </w:pPr>
          </w:p>
          <w:p w:rsidR="00065266" w:rsidRPr="00C0070C" w:rsidRDefault="00065266" w:rsidP="00EE47F1">
            <w:pPr>
              <w:snapToGrid w:val="0"/>
              <w:spacing w:line="260" w:lineRule="exact"/>
              <w:ind w:right="170"/>
              <w:jc w:val="center"/>
              <w:rPr>
                <w:sz w:val="28"/>
                <w:szCs w:val="28"/>
              </w:rPr>
            </w:pPr>
            <w:r>
              <w:rPr>
                <w:sz w:val="28"/>
                <w:szCs w:val="28"/>
              </w:rPr>
              <w:t>-</w:t>
            </w:r>
          </w:p>
        </w:tc>
        <w:tc>
          <w:tcPr>
            <w:tcW w:w="1176" w:type="dxa"/>
            <w:tcBorders>
              <w:top w:val="single" w:sz="4" w:space="0" w:color="000000"/>
              <w:left w:val="single" w:sz="4" w:space="0" w:color="auto"/>
              <w:bottom w:val="single" w:sz="4" w:space="0" w:color="000000"/>
              <w:right w:val="single" w:sz="4" w:space="0" w:color="000000"/>
            </w:tcBorders>
            <w:vAlign w:val="center"/>
          </w:tcPr>
          <w:p w:rsidR="00065266" w:rsidRDefault="00065266" w:rsidP="00EE47F1">
            <w:pPr>
              <w:snapToGrid w:val="0"/>
              <w:spacing w:line="260" w:lineRule="exact"/>
              <w:ind w:right="170"/>
              <w:jc w:val="center"/>
              <w:rPr>
                <w:sz w:val="28"/>
                <w:szCs w:val="28"/>
              </w:rPr>
            </w:pPr>
            <w:r>
              <w:rPr>
                <w:sz w:val="28"/>
                <w:szCs w:val="28"/>
              </w:rPr>
              <w:t>-</w:t>
            </w:r>
          </w:p>
        </w:tc>
      </w:tr>
      <w:tr w:rsidR="00065266" w:rsidTr="00065266">
        <w:trPr>
          <w:gridAfter w:val="1"/>
          <w:wAfter w:w="1624" w:type="dxa"/>
          <w:trHeight w:val="268"/>
          <w:jc w:val="center"/>
        </w:trPr>
        <w:tc>
          <w:tcPr>
            <w:tcW w:w="3527" w:type="dxa"/>
            <w:gridSpan w:val="2"/>
            <w:tcBorders>
              <w:top w:val="single" w:sz="4" w:space="0" w:color="000000"/>
              <w:left w:val="single" w:sz="4" w:space="0" w:color="000000"/>
              <w:bottom w:val="single" w:sz="4" w:space="0" w:color="000000"/>
            </w:tcBorders>
            <w:shd w:val="clear" w:color="auto" w:fill="auto"/>
          </w:tcPr>
          <w:p w:rsidR="00065266" w:rsidRPr="00C0070C" w:rsidRDefault="00065266" w:rsidP="00EE47F1">
            <w:pPr>
              <w:snapToGrid w:val="0"/>
              <w:jc w:val="both"/>
              <w:rPr>
                <w:rFonts w:eastAsia="Calibri"/>
                <w:sz w:val="28"/>
                <w:szCs w:val="28"/>
              </w:rPr>
            </w:pPr>
            <w:r w:rsidRPr="00C0070C">
              <w:rPr>
                <w:rFonts w:eastAsia="Calibri"/>
                <w:sz w:val="28"/>
                <w:szCs w:val="28"/>
              </w:rPr>
              <w:t>Получение</w:t>
            </w:r>
          </w:p>
        </w:tc>
        <w:tc>
          <w:tcPr>
            <w:tcW w:w="1062" w:type="dxa"/>
            <w:tcBorders>
              <w:top w:val="single" w:sz="4" w:space="0" w:color="000000"/>
              <w:left w:val="single" w:sz="4" w:space="0" w:color="000000"/>
              <w:bottom w:val="single" w:sz="4" w:space="0" w:color="000000"/>
            </w:tcBorders>
            <w:shd w:val="clear" w:color="auto" w:fill="auto"/>
            <w:vAlign w:val="center"/>
          </w:tcPr>
          <w:p w:rsidR="00065266" w:rsidRPr="00C0070C" w:rsidRDefault="00065266" w:rsidP="00EE47F1">
            <w:pPr>
              <w:snapToGrid w:val="0"/>
              <w:spacing w:line="260" w:lineRule="exact"/>
              <w:ind w:right="170"/>
              <w:jc w:val="center"/>
              <w:rPr>
                <w:sz w:val="28"/>
                <w:szCs w:val="28"/>
              </w:rPr>
            </w:pPr>
            <w:r w:rsidRPr="00C0070C">
              <w:rPr>
                <w:rFonts w:eastAsia="Calibri"/>
                <w:sz w:val="28"/>
                <w:szCs w:val="28"/>
              </w:rPr>
              <w:t>0</w:t>
            </w:r>
          </w:p>
        </w:tc>
        <w:tc>
          <w:tcPr>
            <w:tcW w:w="11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C0070C" w:rsidRDefault="00065266" w:rsidP="00EE47F1">
            <w:pPr>
              <w:snapToGrid w:val="0"/>
              <w:spacing w:line="260" w:lineRule="exact"/>
              <w:ind w:right="170"/>
              <w:jc w:val="center"/>
              <w:rPr>
                <w:sz w:val="28"/>
                <w:szCs w:val="28"/>
              </w:rPr>
            </w:pPr>
            <w:r>
              <w:rPr>
                <w:sz w:val="28"/>
                <w:szCs w:val="28"/>
              </w:rPr>
              <w:t>0</w:t>
            </w:r>
          </w:p>
        </w:tc>
        <w:tc>
          <w:tcPr>
            <w:tcW w:w="132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65266" w:rsidRPr="00C0070C" w:rsidRDefault="00065266" w:rsidP="00EE47F1">
            <w:pPr>
              <w:snapToGrid w:val="0"/>
              <w:spacing w:line="260" w:lineRule="exact"/>
              <w:ind w:right="170"/>
              <w:jc w:val="center"/>
              <w:rPr>
                <w:sz w:val="28"/>
                <w:szCs w:val="28"/>
              </w:rPr>
            </w:pPr>
            <w:r>
              <w:rPr>
                <w:sz w:val="28"/>
                <w:szCs w:val="28"/>
              </w:rPr>
              <w:t>0</w:t>
            </w:r>
          </w:p>
        </w:tc>
        <w:tc>
          <w:tcPr>
            <w:tcW w:w="1195" w:type="dxa"/>
            <w:tcBorders>
              <w:top w:val="single" w:sz="4" w:space="0" w:color="000000"/>
              <w:left w:val="single" w:sz="4" w:space="0" w:color="auto"/>
              <w:bottom w:val="single" w:sz="4" w:space="0" w:color="000000"/>
              <w:right w:val="single" w:sz="4" w:space="0" w:color="000000"/>
            </w:tcBorders>
          </w:tcPr>
          <w:p w:rsidR="00065266" w:rsidRDefault="00065266" w:rsidP="00EE47F1">
            <w:pPr>
              <w:snapToGrid w:val="0"/>
              <w:spacing w:line="260" w:lineRule="exact"/>
              <w:ind w:right="170"/>
              <w:jc w:val="center"/>
              <w:rPr>
                <w:sz w:val="28"/>
                <w:szCs w:val="28"/>
              </w:rPr>
            </w:pPr>
            <w:r>
              <w:rPr>
                <w:sz w:val="28"/>
                <w:szCs w:val="28"/>
              </w:rPr>
              <w:t>0</w:t>
            </w:r>
          </w:p>
        </w:tc>
        <w:tc>
          <w:tcPr>
            <w:tcW w:w="1176" w:type="dxa"/>
            <w:tcBorders>
              <w:top w:val="single" w:sz="4" w:space="0" w:color="000000"/>
              <w:left w:val="single" w:sz="4" w:space="0" w:color="auto"/>
              <w:bottom w:val="single" w:sz="4" w:space="0" w:color="000000"/>
              <w:right w:val="single" w:sz="4" w:space="0" w:color="000000"/>
            </w:tcBorders>
            <w:vAlign w:val="center"/>
          </w:tcPr>
          <w:p w:rsidR="00065266" w:rsidRDefault="00065266" w:rsidP="00EE47F1">
            <w:pPr>
              <w:snapToGrid w:val="0"/>
              <w:spacing w:line="260" w:lineRule="exact"/>
              <w:ind w:right="170"/>
              <w:jc w:val="center"/>
              <w:rPr>
                <w:sz w:val="28"/>
                <w:szCs w:val="28"/>
              </w:rPr>
            </w:pPr>
            <w:r>
              <w:rPr>
                <w:sz w:val="28"/>
                <w:szCs w:val="28"/>
              </w:rPr>
              <w:t>0</w:t>
            </w:r>
          </w:p>
        </w:tc>
      </w:tr>
      <w:tr w:rsidR="00065266" w:rsidTr="00065266">
        <w:trPr>
          <w:gridAfter w:val="1"/>
          <w:wAfter w:w="1624" w:type="dxa"/>
          <w:trHeight w:val="268"/>
          <w:jc w:val="center"/>
        </w:trPr>
        <w:tc>
          <w:tcPr>
            <w:tcW w:w="3527" w:type="dxa"/>
            <w:gridSpan w:val="2"/>
            <w:tcBorders>
              <w:top w:val="single" w:sz="4" w:space="0" w:color="000000"/>
              <w:left w:val="single" w:sz="4" w:space="0" w:color="000000"/>
              <w:bottom w:val="single" w:sz="4" w:space="0" w:color="000000"/>
            </w:tcBorders>
            <w:shd w:val="clear" w:color="auto" w:fill="auto"/>
          </w:tcPr>
          <w:p w:rsidR="00065266" w:rsidRPr="00C0070C" w:rsidRDefault="00065266" w:rsidP="00EE47F1">
            <w:pPr>
              <w:snapToGrid w:val="0"/>
              <w:jc w:val="both"/>
              <w:rPr>
                <w:rFonts w:eastAsia="Calibri"/>
                <w:sz w:val="28"/>
                <w:szCs w:val="28"/>
              </w:rPr>
            </w:pPr>
            <w:r w:rsidRPr="00C0070C">
              <w:rPr>
                <w:rFonts w:eastAsia="Calibri"/>
                <w:sz w:val="28"/>
                <w:szCs w:val="28"/>
              </w:rPr>
              <w:t>Погашение</w:t>
            </w:r>
          </w:p>
        </w:tc>
        <w:tc>
          <w:tcPr>
            <w:tcW w:w="1062" w:type="dxa"/>
            <w:tcBorders>
              <w:top w:val="single" w:sz="4" w:space="0" w:color="000000"/>
              <w:left w:val="single" w:sz="4" w:space="0" w:color="000000"/>
              <w:bottom w:val="single" w:sz="4" w:space="0" w:color="000000"/>
            </w:tcBorders>
            <w:shd w:val="clear" w:color="auto" w:fill="auto"/>
            <w:vAlign w:val="center"/>
          </w:tcPr>
          <w:p w:rsidR="00065266" w:rsidRPr="00C0070C" w:rsidRDefault="00065266" w:rsidP="00EE47F1">
            <w:pPr>
              <w:snapToGrid w:val="0"/>
              <w:spacing w:line="260" w:lineRule="exact"/>
              <w:ind w:right="170"/>
              <w:jc w:val="center"/>
              <w:rPr>
                <w:sz w:val="28"/>
                <w:szCs w:val="28"/>
              </w:rPr>
            </w:pPr>
            <w:r w:rsidRPr="00C0070C">
              <w:rPr>
                <w:sz w:val="28"/>
                <w:szCs w:val="28"/>
              </w:rPr>
              <w:t>-</w:t>
            </w:r>
            <w:r>
              <w:rPr>
                <w:sz w:val="28"/>
                <w:szCs w:val="28"/>
              </w:rPr>
              <w:t>850,1</w:t>
            </w:r>
          </w:p>
        </w:tc>
        <w:tc>
          <w:tcPr>
            <w:tcW w:w="11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C0070C" w:rsidRDefault="00065266" w:rsidP="00EE47F1">
            <w:pPr>
              <w:snapToGrid w:val="0"/>
              <w:spacing w:line="260" w:lineRule="exact"/>
              <w:ind w:right="170"/>
              <w:jc w:val="center"/>
              <w:rPr>
                <w:sz w:val="28"/>
                <w:szCs w:val="28"/>
              </w:rPr>
            </w:pPr>
          </w:p>
        </w:tc>
        <w:tc>
          <w:tcPr>
            <w:tcW w:w="132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65266" w:rsidRPr="00EF1010" w:rsidRDefault="00065266" w:rsidP="00EE47F1">
            <w:pPr>
              <w:rPr>
                <w:sz w:val="28"/>
                <w:szCs w:val="28"/>
              </w:rPr>
            </w:pPr>
            <w:r>
              <w:rPr>
                <w:sz w:val="28"/>
                <w:szCs w:val="28"/>
              </w:rPr>
              <w:t xml:space="preserve">        </w:t>
            </w:r>
            <w:r w:rsidRPr="00EF1010">
              <w:rPr>
                <w:sz w:val="28"/>
                <w:szCs w:val="28"/>
              </w:rPr>
              <w:t>-</w:t>
            </w:r>
          </w:p>
        </w:tc>
        <w:tc>
          <w:tcPr>
            <w:tcW w:w="1195" w:type="dxa"/>
            <w:tcBorders>
              <w:top w:val="single" w:sz="4" w:space="0" w:color="000000"/>
              <w:left w:val="single" w:sz="4" w:space="0" w:color="auto"/>
              <w:bottom w:val="single" w:sz="4" w:space="0" w:color="000000"/>
              <w:right w:val="single" w:sz="4" w:space="0" w:color="000000"/>
            </w:tcBorders>
          </w:tcPr>
          <w:p w:rsidR="00065266" w:rsidRPr="00C0070C" w:rsidRDefault="00065266" w:rsidP="00EE47F1">
            <w:pPr>
              <w:snapToGrid w:val="0"/>
              <w:spacing w:line="260" w:lineRule="exact"/>
              <w:ind w:right="170"/>
              <w:jc w:val="center"/>
              <w:rPr>
                <w:sz w:val="28"/>
                <w:szCs w:val="28"/>
              </w:rPr>
            </w:pPr>
            <w:r>
              <w:rPr>
                <w:sz w:val="28"/>
                <w:szCs w:val="28"/>
              </w:rPr>
              <w:t>-</w:t>
            </w:r>
          </w:p>
        </w:tc>
        <w:tc>
          <w:tcPr>
            <w:tcW w:w="1176" w:type="dxa"/>
            <w:tcBorders>
              <w:top w:val="single" w:sz="4" w:space="0" w:color="000000"/>
              <w:left w:val="single" w:sz="4" w:space="0" w:color="auto"/>
              <w:bottom w:val="single" w:sz="4" w:space="0" w:color="000000"/>
              <w:right w:val="single" w:sz="4" w:space="0" w:color="000000"/>
            </w:tcBorders>
            <w:vAlign w:val="center"/>
          </w:tcPr>
          <w:p w:rsidR="00065266" w:rsidRDefault="00065266" w:rsidP="00EE47F1">
            <w:pPr>
              <w:snapToGrid w:val="0"/>
              <w:spacing w:line="260" w:lineRule="exact"/>
              <w:ind w:right="170"/>
              <w:jc w:val="center"/>
              <w:rPr>
                <w:sz w:val="28"/>
                <w:szCs w:val="28"/>
              </w:rPr>
            </w:pPr>
            <w:r>
              <w:rPr>
                <w:sz w:val="28"/>
                <w:szCs w:val="28"/>
              </w:rPr>
              <w:t>-</w:t>
            </w:r>
          </w:p>
        </w:tc>
      </w:tr>
      <w:tr w:rsidR="00065266" w:rsidTr="00065266">
        <w:trPr>
          <w:gridAfter w:val="1"/>
          <w:wAfter w:w="1624" w:type="dxa"/>
          <w:trHeight w:val="556"/>
          <w:jc w:val="center"/>
        </w:trPr>
        <w:tc>
          <w:tcPr>
            <w:tcW w:w="3527" w:type="dxa"/>
            <w:gridSpan w:val="2"/>
            <w:tcBorders>
              <w:top w:val="single" w:sz="4" w:space="0" w:color="000000"/>
              <w:left w:val="single" w:sz="4" w:space="0" w:color="000000"/>
              <w:bottom w:val="single" w:sz="4" w:space="0" w:color="000000"/>
            </w:tcBorders>
            <w:shd w:val="clear" w:color="auto" w:fill="auto"/>
          </w:tcPr>
          <w:p w:rsidR="00065266" w:rsidRPr="00C0070C" w:rsidRDefault="00065266" w:rsidP="00EE47F1">
            <w:pPr>
              <w:snapToGrid w:val="0"/>
              <w:jc w:val="both"/>
              <w:rPr>
                <w:rFonts w:eastAsia="Calibri"/>
                <w:b/>
                <w:sz w:val="28"/>
                <w:szCs w:val="28"/>
              </w:rPr>
            </w:pPr>
            <w:r w:rsidRPr="00C0070C">
              <w:rPr>
                <w:rFonts w:eastAsia="Calibri"/>
                <w:b/>
                <w:sz w:val="28"/>
                <w:szCs w:val="28"/>
              </w:rPr>
              <w:t>Реструктуризация задолженности</w:t>
            </w:r>
          </w:p>
        </w:tc>
        <w:tc>
          <w:tcPr>
            <w:tcW w:w="1062" w:type="dxa"/>
            <w:tcBorders>
              <w:top w:val="single" w:sz="4" w:space="0" w:color="000000"/>
              <w:left w:val="single" w:sz="4" w:space="0" w:color="000000"/>
              <w:bottom w:val="single" w:sz="4" w:space="0" w:color="000000"/>
            </w:tcBorders>
            <w:shd w:val="clear" w:color="auto" w:fill="auto"/>
            <w:vAlign w:val="center"/>
          </w:tcPr>
          <w:p w:rsidR="00065266" w:rsidRPr="00C0070C" w:rsidRDefault="00065266" w:rsidP="00EE47F1">
            <w:pPr>
              <w:snapToGrid w:val="0"/>
              <w:jc w:val="center"/>
              <w:rPr>
                <w:rFonts w:eastAsia="Calibri"/>
                <w:sz w:val="28"/>
                <w:szCs w:val="28"/>
              </w:rPr>
            </w:pPr>
          </w:p>
        </w:tc>
        <w:tc>
          <w:tcPr>
            <w:tcW w:w="11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C0070C" w:rsidRDefault="00065266" w:rsidP="00EE47F1">
            <w:pPr>
              <w:snapToGrid w:val="0"/>
              <w:jc w:val="center"/>
              <w:rPr>
                <w:rFonts w:eastAsia="Calibri"/>
                <w:sz w:val="28"/>
                <w:szCs w:val="28"/>
              </w:rPr>
            </w:pPr>
          </w:p>
        </w:tc>
        <w:tc>
          <w:tcPr>
            <w:tcW w:w="132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65266" w:rsidRPr="00C0070C" w:rsidRDefault="00065266" w:rsidP="00EE47F1">
            <w:pPr>
              <w:snapToGrid w:val="0"/>
              <w:jc w:val="center"/>
              <w:rPr>
                <w:rFonts w:eastAsia="Calibri"/>
                <w:sz w:val="28"/>
                <w:szCs w:val="28"/>
              </w:rPr>
            </w:pPr>
          </w:p>
        </w:tc>
        <w:tc>
          <w:tcPr>
            <w:tcW w:w="1195" w:type="dxa"/>
            <w:tcBorders>
              <w:top w:val="single" w:sz="4" w:space="0" w:color="000000"/>
              <w:left w:val="single" w:sz="4" w:space="0" w:color="auto"/>
              <w:bottom w:val="single" w:sz="4" w:space="0" w:color="000000"/>
              <w:right w:val="single" w:sz="4" w:space="0" w:color="000000"/>
            </w:tcBorders>
          </w:tcPr>
          <w:p w:rsidR="00065266" w:rsidRPr="00C0070C" w:rsidRDefault="00065266" w:rsidP="00EE47F1">
            <w:pPr>
              <w:snapToGrid w:val="0"/>
              <w:jc w:val="center"/>
              <w:rPr>
                <w:rFonts w:eastAsia="Calibri"/>
                <w:sz w:val="28"/>
                <w:szCs w:val="28"/>
              </w:rPr>
            </w:pPr>
          </w:p>
        </w:tc>
        <w:tc>
          <w:tcPr>
            <w:tcW w:w="1176" w:type="dxa"/>
            <w:tcBorders>
              <w:top w:val="single" w:sz="4" w:space="0" w:color="000000"/>
              <w:left w:val="single" w:sz="4" w:space="0" w:color="auto"/>
              <w:bottom w:val="single" w:sz="4" w:space="0" w:color="000000"/>
              <w:right w:val="single" w:sz="4" w:space="0" w:color="000000"/>
            </w:tcBorders>
            <w:vAlign w:val="center"/>
          </w:tcPr>
          <w:p w:rsidR="00065266" w:rsidRPr="00C0070C" w:rsidRDefault="00065266" w:rsidP="00EE47F1">
            <w:pPr>
              <w:snapToGrid w:val="0"/>
              <w:jc w:val="center"/>
              <w:rPr>
                <w:rFonts w:eastAsia="Calibri"/>
                <w:sz w:val="28"/>
                <w:szCs w:val="28"/>
              </w:rPr>
            </w:pPr>
          </w:p>
        </w:tc>
      </w:tr>
      <w:tr w:rsidR="00065266" w:rsidTr="00065266">
        <w:trPr>
          <w:gridAfter w:val="1"/>
          <w:wAfter w:w="1624" w:type="dxa"/>
          <w:trHeight w:val="575"/>
          <w:jc w:val="center"/>
        </w:trPr>
        <w:tc>
          <w:tcPr>
            <w:tcW w:w="3527" w:type="dxa"/>
            <w:gridSpan w:val="2"/>
            <w:tcBorders>
              <w:top w:val="single" w:sz="4" w:space="0" w:color="000000"/>
              <w:left w:val="single" w:sz="4" w:space="0" w:color="000000"/>
              <w:bottom w:val="single" w:sz="4" w:space="0" w:color="000000"/>
            </w:tcBorders>
            <w:shd w:val="clear" w:color="auto" w:fill="auto"/>
          </w:tcPr>
          <w:p w:rsidR="00065266" w:rsidRPr="00C0070C" w:rsidRDefault="00065266" w:rsidP="00EE47F1">
            <w:pPr>
              <w:snapToGrid w:val="0"/>
              <w:jc w:val="both"/>
              <w:rPr>
                <w:rFonts w:eastAsia="Calibri"/>
                <w:b/>
                <w:sz w:val="28"/>
                <w:szCs w:val="28"/>
              </w:rPr>
            </w:pPr>
            <w:r w:rsidRPr="00C0070C">
              <w:rPr>
                <w:rFonts w:eastAsia="Calibri"/>
                <w:b/>
                <w:sz w:val="28"/>
                <w:szCs w:val="28"/>
              </w:rPr>
              <w:t>Муниципальный долг на 31 декабря</w:t>
            </w:r>
          </w:p>
        </w:tc>
        <w:tc>
          <w:tcPr>
            <w:tcW w:w="1062" w:type="dxa"/>
            <w:tcBorders>
              <w:top w:val="single" w:sz="4" w:space="0" w:color="000000"/>
              <w:left w:val="single" w:sz="4" w:space="0" w:color="000000"/>
              <w:bottom w:val="single" w:sz="4" w:space="0" w:color="000000"/>
            </w:tcBorders>
            <w:shd w:val="clear" w:color="auto" w:fill="auto"/>
            <w:vAlign w:val="center"/>
          </w:tcPr>
          <w:p w:rsidR="00065266" w:rsidRPr="00C0070C" w:rsidRDefault="00065266" w:rsidP="00EE47F1">
            <w:pPr>
              <w:snapToGrid w:val="0"/>
              <w:jc w:val="center"/>
              <w:rPr>
                <w:sz w:val="28"/>
                <w:szCs w:val="28"/>
              </w:rPr>
            </w:pPr>
            <w:r>
              <w:rPr>
                <w:rFonts w:eastAsia="Calibri"/>
                <w:sz w:val="28"/>
                <w:szCs w:val="28"/>
              </w:rPr>
              <w:t>-</w:t>
            </w:r>
          </w:p>
        </w:tc>
        <w:tc>
          <w:tcPr>
            <w:tcW w:w="11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C0070C" w:rsidRDefault="00065266" w:rsidP="00EE47F1">
            <w:pPr>
              <w:snapToGrid w:val="0"/>
              <w:jc w:val="center"/>
              <w:rPr>
                <w:sz w:val="28"/>
                <w:szCs w:val="28"/>
              </w:rPr>
            </w:pPr>
            <w:r>
              <w:rPr>
                <w:sz w:val="28"/>
                <w:szCs w:val="28"/>
              </w:rPr>
              <w:t>-</w:t>
            </w:r>
          </w:p>
        </w:tc>
        <w:tc>
          <w:tcPr>
            <w:tcW w:w="132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65266" w:rsidRPr="00C0070C" w:rsidRDefault="00065266" w:rsidP="00EE47F1">
            <w:pPr>
              <w:snapToGrid w:val="0"/>
              <w:jc w:val="center"/>
              <w:rPr>
                <w:sz w:val="28"/>
                <w:szCs w:val="28"/>
              </w:rPr>
            </w:pPr>
            <w:r>
              <w:rPr>
                <w:sz w:val="28"/>
                <w:szCs w:val="28"/>
              </w:rPr>
              <w:t>-</w:t>
            </w:r>
          </w:p>
        </w:tc>
        <w:tc>
          <w:tcPr>
            <w:tcW w:w="1195" w:type="dxa"/>
            <w:tcBorders>
              <w:top w:val="single" w:sz="4" w:space="0" w:color="000000"/>
              <w:left w:val="single" w:sz="4" w:space="0" w:color="auto"/>
              <w:bottom w:val="single" w:sz="4" w:space="0" w:color="000000"/>
              <w:right w:val="single" w:sz="4" w:space="0" w:color="000000"/>
            </w:tcBorders>
          </w:tcPr>
          <w:p w:rsidR="00065266" w:rsidRDefault="00065266" w:rsidP="00EE47F1">
            <w:pPr>
              <w:snapToGrid w:val="0"/>
              <w:jc w:val="center"/>
              <w:rPr>
                <w:sz w:val="28"/>
                <w:szCs w:val="28"/>
              </w:rPr>
            </w:pPr>
          </w:p>
          <w:p w:rsidR="00065266" w:rsidRDefault="00065266" w:rsidP="00EE47F1">
            <w:pPr>
              <w:snapToGrid w:val="0"/>
              <w:jc w:val="center"/>
              <w:rPr>
                <w:sz w:val="28"/>
                <w:szCs w:val="28"/>
              </w:rPr>
            </w:pPr>
            <w:r>
              <w:rPr>
                <w:sz w:val="28"/>
                <w:szCs w:val="28"/>
              </w:rPr>
              <w:t>-</w:t>
            </w:r>
          </w:p>
        </w:tc>
        <w:tc>
          <w:tcPr>
            <w:tcW w:w="1176" w:type="dxa"/>
            <w:tcBorders>
              <w:top w:val="single" w:sz="4" w:space="0" w:color="000000"/>
              <w:left w:val="single" w:sz="4" w:space="0" w:color="auto"/>
              <w:bottom w:val="single" w:sz="4" w:space="0" w:color="000000"/>
              <w:right w:val="single" w:sz="4" w:space="0" w:color="000000"/>
            </w:tcBorders>
            <w:vAlign w:val="center"/>
          </w:tcPr>
          <w:p w:rsidR="00065266" w:rsidRDefault="00065266" w:rsidP="00EE47F1">
            <w:pPr>
              <w:snapToGrid w:val="0"/>
              <w:jc w:val="center"/>
              <w:rPr>
                <w:sz w:val="28"/>
                <w:szCs w:val="28"/>
              </w:rPr>
            </w:pPr>
            <w:r>
              <w:rPr>
                <w:sz w:val="28"/>
                <w:szCs w:val="28"/>
              </w:rPr>
              <w:t>-</w:t>
            </w:r>
          </w:p>
        </w:tc>
      </w:tr>
      <w:tr w:rsidR="00065266" w:rsidTr="00065266">
        <w:trPr>
          <w:gridAfter w:val="1"/>
          <w:wAfter w:w="1624" w:type="dxa"/>
          <w:trHeight w:val="824"/>
          <w:jc w:val="center"/>
        </w:trPr>
        <w:tc>
          <w:tcPr>
            <w:tcW w:w="3527" w:type="dxa"/>
            <w:gridSpan w:val="2"/>
            <w:tcBorders>
              <w:top w:val="single" w:sz="4" w:space="0" w:color="000000"/>
              <w:left w:val="single" w:sz="4" w:space="0" w:color="000000"/>
              <w:bottom w:val="single" w:sz="4" w:space="0" w:color="000000"/>
            </w:tcBorders>
            <w:shd w:val="clear" w:color="auto" w:fill="auto"/>
          </w:tcPr>
          <w:p w:rsidR="00065266" w:rsidRPr="00C0070C" w:rsidRDefault="00065266" w:rsidP="00EE47F1">
            <w:pPr>
              <w:snapToGrid w:val="0"/>
              <w:jc w:val="both"/>
              <w:rPr>
                <w:rFonts w:eastAsia="Calibri"/>
                <w:b/>
                <w:sz w:val="28"/>
                <w:szCs w:val="28"/>
              </w:rPr>
            </w:pPr>
            <w:r w:rsidRPr="00C0070C">
              <w:rPr>
                <w:rFonts w:eastAsia="Calibri"/>
                <w:b/>
                <w:sz w:val="28"/>
                <w:szCs w:val="28"/>
              </w:rPr>
              <w:t>Доходы бюджета без учета безвозмездных поступлений</w:t>
            </w:r>
          </w:p>
        </w:tc>
        <w:tc>
          <w:tcPr>
            <w:tcW w:w="1062" w:type="dxa"/>
            <w:tcBorders>
              <w:top w:val="single" w:sz="4" w:space="0" w:color="000000"/>
              <w:left w:val="single" w:sz="4" w:space="0" w:color="000000"/>
              <w:bottom w:val="single" w:sz="4" w:space="0" w:color="000000"/>
            </w:tcBorders>
            <w:shd w:val="clear" w:color="auto" w:fill="auto"/>
            <w:vAlign w:val="center"/>
          </w:tcPr>
          <w:p w:rsidR="00065266" w:rsidRPr="00C0070C" w:rsidRDefault="00065266" w:rsidP="00EE47F1">
            <w:pPr>
              <w:snapToGrid w:val="0"/>
              <w:jc w:val="center"/>
              <w:rPr>
                <w:sz w:val="28"/>
                <w:szCs w:val="28"/>
              </w:rPr>
            </w:pPr>
            <w:r>
              <w:rPr>
                <w:sz w:val="28"/>
                <w:szCs w:val="28"/>
              </w:rPr>
              <w:t>25888,7</w:t>
            </w:r>
          </w:p>
        </w:tc>
        <w:tc>
          <w:tcPr>
            <w:tcW w:w="11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4846D4" w:rsidRDefault="00065266" w:rsidP="00EE47F1">
            <w:pPr>
              <w:pStyle w:val="ConsPlusNormal"/>
              <w:jc w:val="center"/>
              <w:rPr>
                <w:rFonts w:ascii="Times New Roman" w:hAnsi="Times New Roman" w:cs="Times New Roman"/>
                <w:sz w:val="28"/>
                <w:szCs w:val="28"/>
              </w:rPr>
            </w:pPr>
            <w:r>
              <w:rPr>
                <w:rFonts w:ascii="Times New Roman" w:hAnsi="Times New Roman" w:cs="Times New Roman"/>
                <w:sz w:val="28"/>
                <w:szCs w:val="28"/>
              </w:rPr>
              <w:t>24232,0</w:t>
            </w:r>
          </w:p>
        </w:tc>
        <w:tc>
          <w:tcPr>
            <w:tcW w:w="132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65266" w:rsidRPr="004846D4" w:rsidRDefault="00065266" w:rsidP="00EE47F1">
            <w:pPr>
              <w:pStyle w:val="ConsPlusNormal"/>
              <w:jc w:val="center"/>
              <w:rPr>
                <w:rFonts w:ascii="Times New Roman" w:hAnsi="Times New Roman" w:cs="Times New Roman"/>
                <w:sz w:val="28"/>
                <w:szCs w:val="28"/>
              </w:rPr>
            </w:pPr>
            <w:r>
              <w:rPr>
                <w:rFonts w:ascii="Times New Roman" w:hAnsi="Times New Roman" w:cs="Times New Roman"/>
                <w:sz w:val="28"/>
                <w:szCs w:val="28"/>
              </w:rPr>
              <w:t>24947,7</w:t>
            </w:r>
          </w:p>
        </w:tc>
        <w:tc>
          <w:tcPr>
            <w:tcW w:w="1195" w:type="dxa"/>
            <w:tcBorders>
              <w:top w:val="single" w:sz="4" w:space="0" w:color="000000"/>
              <w:left w:val="single" w:sz="4" w:space="0" w:color="auto"/>
              <w:bottom w:val="single" w:sz="4" w:space="0" w:color="000000"/>
              <w:right w:val="single" w:sz="4" w:space="0" w:color="000000"/>
            </w:tcBorders>
            <w:vAlign w:val="center"/>
          </w:tcPr>
          <w:p w:rsidR="00065266" w:rsidRPr="004846D4" w:rsidRDefault="00065266" w:rsidP="00EE47F1">
            <w:pPr>
              <w:pStyle w:val="ConsPlusNormal"/>
              <w:jc w:val="center"/>
              <w:rPr>
                <w:rFonts w:ascii="Times New Roman" w:hAnsi="Times New Roman" w:cs="Times New Roman"/>
                <w:sz w:val="28"/>
                <w:szCs w:val="28"/>
              </w:rPr>
            </w:pPr>
            <w:r>
              <w:rPr>
                <w:rFonts w:ascii="Times New Roman" w:hAnsi="Times New Roman" w:cs="Times New Roman"/>
                <w:sz w:val="28"/>
                <w:szCs w:val="28"/>
              </w:rPr>
              <w:t>26292,2</w:t>
            </w:r>
          </w:p>
        </w:tc>
        <w:tc>
          <w:tcPr>
            <w:tcW w:w="1176" w:type="dxa"/>
            <w:tcBorders>
              <w:top w:val="single" w:sz="4" w:space="0" w:color="000000"/>
              <w:left w:val="single" w:sz="4" w:space="0" w:color="auto"/>
              <w:bottom w:val="single" w:sz="4" w:space="0" w:color="000000"/>
              <w:right w:val="single" w:sz="4" w:space="0" w:color="000000"/>
            </w:tcBorders>
            <w:vAlign w:val="center"/>
          </w:tcPr>
          <w:p w:rsidR="00065266" w:rsidRPr="0060406B" w:rsidRDefault="00065266" w:rsidP="00EE47F1">
            <w:pPr>
              <w:pStyle w:val="ConsPlusNormal"/>
              <w:jc w:val="center"/>
              <w:rPr>
                <w:rFonts w:ascii="Times New Roman" w:hAnsi="Times New Roman" w:cs="Times New Roman"/>
                <w:sz w:val="28"/>
                <w:szCs w:val="28"/>
              </w:rPr>
            </w:pPr>
            <w:r w:rsidRPr="0060406B">
              <w:rPr>
                <w:rFonts w:ascii="Times New Roman" w:hAnsi="Times New Roman" w:cs="Times New Roman"/>
                <w:sz w:val="28"/>
                <w:szCs w:val="28"/>
              </w:rPr>
              <w:t>27343,9</w:t>
            </w:r>
          </w:p>
        </w:tc>
      </w:tr>
      <w:tr w:rsidR="00065266" w:rsidTr="00065266">
        <w:trPr>
          <w:gridAfter w:val="1"/>
          <w:wAfter w:w="1624" w:type="dxa"/>
          <w:trHeight w:val="1090"/>
          <w:jc w:val="center"/>
        </w:trPr>
        <w:tc>
          <w:tcPr>
            <w:tcW w:w="3527" w:type="dxa"/>
            <w:gridSpan w:val="2"/>
            <w:tcBorders>
              <w:top w:val="single" w:sz="4" w:space="0" w:color="000000"/>
              <w:left w:val="single" w:sz="4" w:space="0" w:color="000000"/>
              <w:bottom w:val="single" w:sz="4" w:space="0" w:color="000000"/>
            </w:tcBorders>
            <w:shd w:val="clear" w:color="auto" w:fill="auto"/>
          </w:tcPr>
          <w:p w:rsidR="00065266" w:rsidRPr="00C0070C" w:rsidRDefault="00065266" w:rsidP="00EE47F1">
            <w:pPr>
              <w:snapToGrid w:val="0"/>
              <w:jc w:val="both"/>
              <w:rPr>
                <w:rFonts w:eastAsia="Calibri"/>
                <w:b/>
                <w:sz w:val="28"/>
                <w:szCs w:val="28"/>
              </w:rPr>
            </w:pPr>
            <w:r w:rsidRPr="00C0070C">
              <w:rPr>
                <w:rFonts w:eastAsia="Calibri"/>
                <w:b/>
                <w:spacing w:val="-8"/>
                <w:sz w:val="28"/>
                <w:szCs w:val="28"/>
              </w:rPr>
              <w:t>Отношение объема</w:t>
            </w:r>
            <w:r w:rsidRPr="00C0070C">
              <w:rPr>
                <w:rFonts w:eastAsia="Calibri"/>
                <w:b/>
                <w:sz w:val="28"/>
                <w:szCs w:val="28"/>
              </w:rPr>
              <w:t xml:space="preserve"> муниципального долга к доходам без учета безвозмездных поступлений</w:t>
            </w:r>
          </w:p>
        </w:tc>
        <w:tc>
          <w:tcPr>
            <w:tcW w:w="1062" w:type="dxa"/>
            <w:tcBorders>
              <w:top w:val="single" w:sz="4" w:space="0" w:color="000000"/>
              <w:left w:val="single" w:sz="4" w:space="0" w:color="000000"/>
              <w:bottom w:val="single" w:sz="4" w:space="0" w:color="000000"/>
            </w:tcBorders>
            <w:shd w:val="clear" w:color="auto" w:fill="auto"/>
            <w:vAlign w:val="center"/>
          </w:tcPr>
          <w:p w:rsidR="00065266" w:rsidRPr="00C0070C" w:rsidRDefault="00065266" w:rsidP="00EE47F1">
            <w:pPr>
              <w:jc w:val="center"/>
              <w:rPr>
                <w:sz w:val="28"/>
                <w:szCs w:val="28"/>
              </w:rPr>
            </w:pPr>
            <w:r>
              <w:rPr>
                <w:sz w:val="28"/>
                <w:szCs w:val="28"/>
              </w:rPr>
              <w:t>-</w:t>
            </w:r>
          </w:p>
        </w:tc>
        <w:tc>
          <w:tcPr>
            <w:tcW w:w="119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5266" w:rsidRPr="00C0070C" w:rsidRDefault="00065266" w:rsidP="00EE47F1">
            <w:pPr>
              <w:jc w:val="center"/>
              <w:rPr>
                <w:sz w:val="28"/>
                <w:szCs w:val="28"/>
              </w:rPr>
            </w:pPr>
            <w:r>
              <w:rPr>
                <w:sz w:val="28"/>
                <w:szCs w:val="28"/>
              </w:rPr>
              <w:t>-</w:t>
            </w:r>
          </w:p>
        </w:tc>
        <w:tc>
          <w:tcPr>
            <w:tcW w:w="132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65266" w:rsidRPr="00C0070C" w:rsidRDefault="00065266" w:rsidP="00EE47F1">
            <w:pPr>
              <w:jc w:val="center"/>
              <w:rPr>
                <w:sz w:val="28"/>
                <w:szCs w:val="28"/>
              </w:rPr>
            </w:pPr>
            <w:r>
              <w:rPr>
                <w:sz w:val="28"/>
                <w:szCs w:val="28"/>
              </w:rPr>
              <w:t>-</w:t>
            </w:r>
          </w:p>
        </w:tc>
        <w:tc>
          <w:tcPr>
            <w:tcW w:w="1195" w:type="dxa"/>
            <w:tcBorders>
              <w:top w:val="single" w:sz="4" w:space="0" w:color="000000"/>
              <w:left w:val="single" w:sz="4" w:space="0" w:color="auto"/>
              <w:bottom w:val="single" w:sz="4" w:space="0" w:color="000000"/>
              <w:right w:val="single" w:sz="4" w:space="0" w:color="000000"/>
            </w:tcBorders>
            <w:vAlign w:val="center"/>
          </w:tcPr>
          <w:p w:rsidR="00065266" w:rsidRDefault="00065266" w:rsidP="00EE47F1">
            <w:pPr>
              <w:jc w:val="center"/>
              <w:rPr>
                <w:sz w:val="28"/>
                <w:szCs w:val="28"/>
              </w:rPr>
            </w:pPr>
          </w:p>
          <w:p w:rsidR="00065266" w:rsidRDefault="00065266" w:rsidP="00EE47F1">
            <w:pPr>
              <w:jc w:val="center"/>
              <w:rPr>
                <w:sz w:val="28"/>
                <w:szCs w:val="28"/>
              </w:rPr>
            </w:pPr>
            <w:r>
              <w:rPr>
                <w:sz w:val="28"/>
                <w:szCs w:val="28"/>
              </w:rPr>
              <w:t>-</w:t>
            </w:r>
          </w:p>
          <w:p w:rsidR="00065266" w:rsidRDefault="00065266" w:rsidP="00EE47F1">
            <w:pPr>
              <w:jc w:val="center"/>
              <w:rPr>
                <w:sz w:val="28"/>
                <w:szCs w:val="28"/>
              </w:rPr>
            </w:pPr>
          </w:p>
        </w:tc>
        <w:tc>
          <w:tcPr>
            <w:tcW w:w="1176" w:type="dxa"/>
            <w:tcBorders>
              <w:top w:val="single" w:sz="4" w:space="0" w:color="000000"/>
              <w:left w:val="single" w:sz="4" w:space="0" w:color="auto"/>
              <w:bottom w:val="single" w:sz="4" w:space="0" w:color="000000"/>
              <w:right w:val="single" w:sz="4" w:space="0" w:color="000000"/>
            </w:tcBorders>
            <w:vAlign w:val="center"/>
          </w:tcPr>
          <w:p w:rsidR="00065266" w:rsidRDefault="00065266" w:rsidP="00EE47F1">
            <w:pPr>
              <w:jc w:val="center"/>
              <w:rPr>
                <w:sz w:val="28"/>
                <w:szCs w:val="28"/>
              </w:rPr>
            </w:pPr>
            <w:r>
              <w:rPr>
                <w:sz w:val="28"/>
                <w:szCs w:val="28"/>
              </w:rPr>
              <w:t>-</w:t>
            </w:r>
          </w:p>
        </w:tc>
      </w:tr>
    </w:tbl>
    <w:p w:rsidR="00065266" w:rsidRDefault="00065266" w:rsidP="00065266">
      <w:pPr>
        <w:jc w:val="right"/>
        <w:rPr>
          <w:sz w:val="28"/>
          <w:szCs w:val="28"/>
        </w:rPr>
      </w:pPr>
      <w:r>
        <w:rPr>
          <w:sz w:val="28"/>
          <w:szCs w:val="28"/>
        </w:rPr>
        <w:t>».</w:t>
      </w:r>
    </w:p>
    <w:p w:rsidR="00065266" w:rsidRDefault="00065266" w:rsidP="00065266">
      <w:pPr>
        <w:rPr>
          <w:sz w:val="28"/>
          <w:szCs w:val="28"/>
        </w:rPr>
      </w:pPr>
    </w:p>
    <w:p w:rsidR="00065266" w:rsidRDefault="00065266" w:rsidP="00065266"/>
    <w:p w:rsidR="00114734" w:rsidRDefault="00114734"/>
    <w:sectPr w:rsidR="00114734" w:rsidSect="00715464">
      <w:headerReference w:type="default" r:id="rId10"/>
      <w:footerReference w:type="even" r:id="rId11"/>
      <w:footerReference w:type="default" r:id="rId12"/>
      <w:headerReference w:type="first" r:id="rId13"/>
      <w:footerReference w:type="first" r:id="rId14"/>
      <w:pgSz w:w="11906" w:h="16838"/>
      <w:pgMar w:top="1365" w:right="851" w:bottom="1365" w:left="567" w:header="1134" w:footer="1134"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DejaVu Sans">
    <w:charset w:val="CC"/>
    <w:family w:val="swiss"/>
    <w:pitch w:val="variable"/>
    <w:sig w:usb0="E7002EFF" w:usb1="D200FDFF" w:usb2="0A246029" w:usb3="00000000" w:csb0="000001FF" w:csb1="00000000"/>
  </w:font>
  <w:font w:name="Lohit Hindi">
    <w:altName w:val="MS Mincho"/>
    <w:charset w:val="80"/>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7183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7183D">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7183D"/>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7183D">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D90" w:rsidRDefault="0067183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upperRoman"/>
      <w:lvlText w:val="%1."/>
      <w:lvlJc w:val="left"/>
      <w:pPr>
        <w:tabs>
          <w:tab w:val="num" w:pos="0"/>
        </w:tabs>
        <w:ind w:left="720" w:hanging="720"/>
      </w:pPr>
      <w:rPr>
        <w:rFonts w:eastAsia="Times New Roman"/>
        <w:b/>
        <w:color w:val="000000"/>
      </w:rPr>
    </w:lvl>
  </w:abstractNum>
  <w:abstractNum w:abstractNumId="2">
    <w:nsid w:val="305C04BD"/>
    <w:multiLevelType w:val="hybridMultilevel"/>
    <w:tmpl w:val="70389654"/>
    <w:lvl w:ilvl="0" w:tplc="C9486F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2B2728"/>
    <w:multiLevelType w:val="hybridMultilevel"/>
    <w:tmpl w:val="1A7C4996"/>
    <w:lvl w:ilvl="0" w:tplc="165660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BB2C2D"/>
    <w:multiLevelType w:val="hybridMultilevel"/>
    <w:tmpl w:val="184C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compat/>
  <w:rsids>
    <w:rsidRoot w:val="0098504F"/>
    <w:rsid w:val="00065266"/>
    <w:rsid w:val="00114734"/>
    <w:rsid w:val="00134A91"/>
    <w:rsid w:val="002B3450"/>
    <w:rsid w:val="003743FF"/>
    <w:rsid w:val="0067183D"/>
    <w:rsid w:val="007424D4"/>
    <w:rsid w:val="0098504F"/>
    <w:rsid w:val="00A942CE"/>
    <w:rsid w:val="00B91B9F"/>
    <w:rsid w:val="00EB0954"/>
    <w:rsid w:val="00FA251E"/>
    <w:rsid w:val="00FC3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04F"/>
    <w:rPr>
      <w:rFonts w:ascii="Times New Roman" w:eastAsia="Times New Roman" w:hAnsi="Times New Roman"/>
      <w:sz w:val="24"/>
      <w:szCs w:val="24"/>
      <w:lang w:eastAsia="ar-SA"/>
    </w:rPr>
  </w:style>
  <w:style w:type="paragraph" w:styleId="1">
    <w:name w:val="heading 1"/>
    <w:basedOn w:val="a"/>
    <w:next w:val="a"/>
    <w:link w:val="10"/>
    <w:qFormat/>
    <w:rsid w:val="00065266"/>
    <w:pPr>
      <w:keepNext/>
      <w:numPr>
        <w:numId w:val="1"/>
      </w:numPr>
      <w:suppressAutoHyphens/>
      <w:jc w:val="both"/>
      <w:outlineLvl w:val="0"/>
    </w:pPr>
    <w:rPr>
      <w:szCs w:val="20"/>
    </w:rPr>
  </w:style>
  <w:style w:type="paragraph" w:styleId="2">
    <w:name w:val="heading 2"/>
    <w:basedOn w:val="a"/>
    <w:next w:val="a"/>
    <w:link w:val="20"/>
    <w:qFormat/>
    <w:rsid w:val="00065266"/>
    <w:pPr>
      <w:keepNext/>
      <w:numPr>
        <w:ilvl w:val="1"/>
        <w:numId w:val="1"/>
      </w:numPr>
      <w:suppressAutoHyphens/>
      <w:outlineLvl w:val="1"/>
    </w:pPr>
    <w:rPr>
      <w:szCs w:val="20"/>
    </w:rPr>
  </w:style>
  <w:style w:type="paragraph" w:styleId="3">
    <w:name w:val="heading 3"/>
    <w:basedOn w:val="a"/>
    <w:next w:val="a"/>
    <w:link w:val="30"/>
    <w:qFormat/>
    <w:rsid w:val="00065266"/>
    <w:pPr>
      <w:keepNext/>
      <w:numPr>
        <w:ilvl w:val="2"/>
        <w:numId w:val="1"/>
      </w:numPr>
      <w:suppressAutoHyphens/>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8504F"/>
    <w:pPr>
      <w:suppressAutoHyphens/>
    </w:pPr>
    <w:rPr>
      <w:rFonts w:cs="Calibri"/>
      <w:sz w:val="22"/>
      <w:szCs w:val="22"/>
      <w:lang w:eastAsia="ar-SA"/>
    </w:rPr>
  </w:style>
  <w:style w:type="paragraph" w:styleId="a4">
    <w:name w:val="Balloon Text"/>
    <w:basedOn w:val="a"/>
    <w:link w:val="a5"/>
    <w:unhideWhenUsed/>
    <w:rsid w:val="0098504F"/>
    <w:rPr>
      <w:rFonts w:ascii="Tahoma" w:hAnsi="Tahoma" w:cs="Tahoma"/>
      <w:sz w:val="16"/>
      <w:szCs w:val="16"/>
    </w:rPr>
  </w:style>
  <w:style w:type="character" w:customStyle="1" w:styleId="a5">
    <w:name w:val="Текст выноски Знак"/>
    <w:basedOn w:val="a0"/>
    <w:link w:val="a4"/>
    <w:rsid w:val="0098504F"/>
    <w:rPr>
      <w:rFonts w:ascii="Tahoma" w:eastAsia="Times New Roman" w:hAnsi="Tahoma" w:cs="Tahoma"/>
      <w:sz w:val="16"/>
      <w:szCs w:val="16"/>
      <w:lang w:eastAsia="ar-SA"/>
    </w:rPr>
  </w:style>
  <w:style w:type="character" w:customStyle="1" w:styleId="10">
    <w:name w:val="Заголовок 1 Знак"/>
    <w:basedOn w:val="a0"/>
    <w:link w:val="1"/>
    <w:rsid w:val="00065266"/>
    <w:rPr>
      <w:rFonts w:ascii="Times New Roman" w:eastAsia="Times New Roman" w:hAnsi="Times New Roman"/>
      <w:sz w:val="24"/>
      <w:lang w:eastAsia="ar-SA"/>
    </w:rPr>
  </w:style>
  <w:style w:type="character" w:customStyle="1" w:styleId="20">
    <w:name w:val="Заголовок 2 Знак"/>
    <w:basedOn w:val="a0"/>
    <w:link w:val="2"/>
    <w:rsid w:val="00065266"/>
    <w:rPr>
      <w:rFonts w:ascii="Times New Roman" w:eastAsia="Times New Roman" w:hAnsi="Times New Roman"/>
      <w:sz w:val="24"/>
      <w:lang w:eastAsia="ar-SA"/>
    </w:rPr>
  </w:style>
  <w:style w:type="character" w:customStyle="1" w:styleId="30">
    <w:name w:val="Заголовок 3 Знак"/>
    <w:basedOn w:val="a0"/>
    <w:link w:val="3"/>
    <w:rsid w:val="00065266"/>
    <w:rPr>
      <w:rFonts w:ascii="Times New Roman" w:eastAsia="Times New Roman" w:hAnsi="Times New Roman"/>
      <w:b/>
      <w:sz w:val="40"/>
      <w:lang w:eastAsia="ar-SA"/>
    </w:rPr>
  </w:style>
  <w:style w:type="character" w:customStyle="1" w:styleId="WW8Num1z0">
    <w:name w:val="WW8Num1z0"/>
    <w:rsid w:val="00065266"/>
  </w:style>
  <w:style w:type="character" w:customStyle="1" w:styleId="WW8Num1z1">
    <w:name w:val="WW8Num1z1"/>
    <w:rsid w:val="00065266"/>
  </w:style>
  <w:style w:type="character" w:customStyle="1" w:styleId="WW8Num1z2">
    <w:name w:val="WW8Num1z2"/>
    <w:rsid w:val="00065266"/>
  </w:style>
  <w:style w:type="character" w:customStyle="1" w:styleId="WW8Num1z3">
    <w:name w:val="WW8Num1z3"/>
    <w:rsid w:val="00065266"/>
  </w:style>
  <w:style w:type="character" w:customStyle="1" w:styleId="WW8Num1z4">
    <w:name w:val="WW8Num1z4"/>
    <w:rsid w:val="00065266"/>
  </w:style>
  <w:style w:type="character" w:customStyle="1" w:styleId="WW8Num1z5">
    <w:name w:val="WW8Num1z5"/>
    <w:rsid w:val="00065266"/>
  </w:style>
  <w:style w:type="character" w:customStyle="1" w:styleId="WW8Num1z6">
    <w:name w:val="WW8Num1z6"/>
    <w:rsid w:val="00065266"/>
  </w:style>
  <w:style w:type="character" w:customStyle="1" w:styleId="WW8Num1z7">
    <w:name w:val="WW8Num1z7"/>
    <w:rsid w:val="00065266"/>
  </w:style>
  <w:style w:type="character" w:customStyle="1" w:styleId="WW8Num1z8">
    <w:name w:val="WW8Num1z8"/>
    <w:rsid w:val="00065266"/>
  </w:style>
  <w:style w:type="character" w:customStyle="1" w:styleId="WW8Num2z0">
    <w:name w:val="WW8Num2z0"/>
    <w:rsid w:val="00065266"/>
    <w:rPr>
      <w:rFonts w:eastAsia="Times New Roman"/>
      <w:b/>
      <w:color w:val="000000"/>
    </w:rPr>
  </w:style>
  <w:style w:type="character" w:customStyle="1" w:styleId="6">
    <w:name w:val="Основной шрифт абзаца6"/>
    <w:rsid w:val="00065266"/>
  </w:style>
  <w:style w:type="character" w:customStyle="1" w:styleId="5">
    <w:name w:val="Основной шрифт абзаца5"/>
    <w:rsid w:val="00065266"/>
  </w:style>
  <w:style w:type="character" w:customStyle="1" w:styleId="4">
    <w:name w:val="Основной шрифт абзаца4"/>
    <w:rsid w:val="00065266"/>
  </w:style>
  <w:style w:type="character" w:customStyle="1" w:styleId="31">
    <w:name w:val="Основной шрифт абзаца3"/>
    <w:rsid w:val="00065266"/>
  </w:style>
  <w:style w:type="character" w:customStyle="1" w:styleId="21">
    <w:name w:val="Основной шрифт абзаца2"/>
    <w:rsid w:val="00065266"/>
  </w:style>
  <w:style w:type="character" w:customStyle="1" w:styleId="WW8Num4z0">
    <w:name w:val="WW8Num4z0"/>
    <w:rsid w:val="00065266"/>
    <w:rPr>
      <w:rFonts w:eastAsia="Times New Roman"/>
      <w:color w:val="000000"/>
    </w:rPr>
  </w:style>
  <w:style w:type="character" w:customStyle="1" w:styleId="11">
    <w:name w:val="Основной шрифт абзаца1"/>
    <w:rsid w:val="00065266"/>
  </w:style>
  <w:style w:type="character" w:customStyle="1" w:styleId="WW-">
    <w:name w:val="WW-Основной шрифт абзаца"/>
    <w:rsid w:val="00065266"/>
    <w:rPr>
      <w:sz w:val="20"/>
    </w:rPr>
  </w:style>
  <w:style w:type="character" w:customStyle="1" w:styleId="a6">
    <w:name w:val="Название Знак"/>
    <w:rsid w:val="00065266"/>
    <w:rPr>
      <w:rFonts w:ascii="Cambria" w:hAnsi="Cambria" w:cs="Cambria"/>
      <w:b/>
      <w:bCs/>
      <w:kern w:val="1"/>
      <w:sz w:val="32"/>
      <w:szCs w:val="32"/>
      <w:lang w:val="ru-RU" w:eastAsia="ar-SA" w:bidi="ar-SA"/>
    </w:rPr>
  </w:style>
  <w:style w:type="character" w:customStyle="1" w:styleId="a7">
    <w:name w:val="Верхний колонтитул Знак"/>
    <w:rsid w:val="00065266"/>
    <w:rPr>
      <w:lang w:val="ru-RU" w:eastAsia="ar-SA" w:bidi="ar-SA"/>
    </w:rPr>
  </w:style>
  <w:style w:type="character" w:customStyle="1" w:styleId="a8">
    <w:name w:val="Нижний колонтитул Знак"/>
    <w:rsid w:val="00065266"/>
    <w:rPr>
      <w:lang w:val="ru-RU" w:eastAsia="ar-SA" w:bidi="ar-SA"/>
    </w:rPr>
  </w:style>
  <w:style w:type="character" w:styleId="a9">
    <w:name w:val="page number"/>
    <w:basedOn w:val="11"/>
    <w:rsid w:val="00065266"/>
  </w:style>
  <w:style w:type="paragraph" w:customStyle="1" w:styleId="aa">
    <w:name w:val="Заголовок"/>
    <w:basedOn w:val="a"/>
    <w:next w:val="ab"/>
    <w:rsid w:val="00065266"/>
    <w:pPr>
      <w:keepNext/>
      <w:widowControl w:val="0"/>
      <w:suppressAutoHyphens/>
      <w:spacing w:before="240" w:after="120"/>
    </w:pPr>
    <w:rPr>
      <w:rFonts w:ascii="Arial" w:eastAsia="DejaVu Sans" w:hAnsi="Arial" w:cs="Lohit Hindi"/>
      <w:sz w:val="28"/>
      <w:szCs w:val="28"/>
    </w:rPr>
  </w:style>
  <w:style w:type="paragraph" w:styleId="ab">
    <w:name w:val="Body Text"/>
    <w:basedOn w:val="a"/>
    <w:link w:val="ac"/>
    <w:rsid w:val="00065266"/>
    <w:pPr>
      <w:widowControl w:val="0"/>
      <w:suppressAutoHyphens/>
      <w:spacing w:after="120"/>
    </w:pPr>
    <w:rPr>
      <w:sz w:val="20"/>
      <w:szCs w:val="20"/>
    </w:rPr>
  </w:style>
  <w:style w:type="character" w:customStyle="1" w:styleId="ac">
    <w:name w:val="Основной текст Знак"/>
    <w:basedOn w:val="a0"/>
    <w:link w:val="ab"/>
    <w:rsid w:val="00065266"/>
    <w:rPr>
      <w:rFonts w:ascii="Times New Roman" w:eastAsia="Times New Roman" w:hAnsi="Times New Roman"/>
      <w:lang w:eastAsia="ar-SA"/>
    </w:rPr>
  </w:style>
  <w:style w:type="paragraph" w:styleId="ad">
    <w:name w:val="List"/>
    <w:basedOn w:val="ab"/>
    <w:rsid w:val="00065266"/>
    <w:rPr>
      <w:rFonts w:ascii="Arial" w:hAnsi="Arial" w:cs="Lohit Hindi"/>
    </w:rPr>
  </w:style>
  <w:style w:type="paragraph" w:customStyle="1" w:styleId="60">
    <w:name w:val="Название6"/>
    <w:basedOn w:val="a"/>
    <w:rsid w:val="00065266"/>
    <w:pPr>
      <w:widowControl w:val="0"/>
      <w:suppressLineNumbers/>
      <w:suppressAutoHyphens/>
      <w:spacing w:before="120" w:after="120"/>
    </w:pPr>
    <w:rPr>
      <w:rFonts w:cs="Mangal"/>
      <w:i/>
      <w:iCs/>
    </w:rPr>
  </w:style>
  <w:style w:type="paragraph" w:customStyle="1" w:styleId="61">
    <w:name w:val="Указатель6"/>
    <w:basedOn w:val="a"/>
    <w:rsid w:val="00065266"/>
    <w:pPr>
      <w:widowControl w:val="0"/>
      <w:suppressLineNumbers/>
      <w:suppressAutoHyphens/>
    </w:pPr>
    <w:rPr>
      <w:rFonts w:cs="Mangal"/>
      <w:sz w:val="20"/>
      <w:szCs w:val="20"/>
    </w:rPr>
  </w:style>
  <w:style w:type="paragraph" w:customStyle="1" w:styleId="50">
    <w:name w:val="Название5"/>
    <w:basedOn w:val="a"/>
    <w:rsid w:val="00065266"/>
    <w:pPr>
      <w:widowControl w:val="0"/>
      <w:suppressLineNumbers/>
      <w:suppressAutoHyphens/>
      <w:spacing w:before="120" w:after="120"/>
    </w:pPr>
    <w:rPr>
      <w:rFonts w:cs="Mangal"/>
      <w:i/>
      <w:iCs/>
    </w:rPr>
  </w:style>
  <w:style w:type="paragraph" w:customStyle="1" w:styleId="51">
    <w:name w:val="Указатель5"/>
    <w:basedOn w:val="a"/>
    <w:rsid w:val="00065266"/>
    <w:pPr>
      <w:widowControl w:val="0"/>
      <w:suppressLineNumbers/>
      <w:suppressAutoHyphens/>
    </w:pPr>
    <w:rPr>
      <w:rFonts w:cs="Mangal"/>
      <w:sz w:val="20"/>
      <w:szCs w:val="20"/>
    </w:rPr>
  </w:style>
  <w:style w:type="paragraph" w:customStyle="1" w:styleId="40">
    <w:name w:val="Название4"/>
    <w:basedOn w:val="a"/>
    <w:rsid w:val="00065266"/>
    <w:pPr>
      <w:widowControl w:val="0"/>
      <w:suppressLineNumbers/>
      <w:suppressAutoHyphens/>
      <w:spacing w:before="120" w:after="120"/>
    </w:pPr>
    <w:rPr>
      <w:rFonts w:cs="Mangal"/>
      <w:i/>
      <w:iCs/>
    </w:rPr>
  </w:style>
  <w:style w:type="paragraph" w:customStyle="1" w:styleId="41">
    <w:name w:val="Указатель4"/>
    <w:basedOn w:val="a"/>
    <w:rsid w:val="00065266"/>
    <w:pPr>
      <w:widowControl w:val="0"/>
      <w:suppressLineNumbers/>
      <w:suppressAutoHyphens/>
    </w:pPr>
    <w:rPr>
      <w:rFonts w:cs="Mangal"/>
      <w:sz w:val="20"/>
      <w:szCs w:val="20"/>
    </w:rPr>
  </w:style>
  <w:style w:type="paragraph" w:customStyle="1" w:styleId="32">
    <w:name w:val="Название3"/>
    <w:basedOn w:val="a"/>
    <w:rsid w:val="00065266"/>
    <w:pPr>
      <w:widowControl w:val="0"/>
      <w:suppressLineNumbers/>
      <w:suppressAutoHyphens/>
      <w:spacing w:before="120" w:after="120"/>
    </w:pPr>
    <w:rPr>
      <w:rFonts w:cs="Mangal"/>
      <w:i/>
      <w:iCs/>
    </w:rPr>
  </w:style>
  <w:style w:type="paragraph" w:customStyle="1" w:styleId="33">
    <w:name w:val="Указатель3"/>
    <w:basedOn w:val="a"/>
    <w:rsid w:val="00065266"/>
    <w:pPr>
      <w:widowControl w:val="0"/>
      <w:suppressLineNumbers/>
      <w:suppressAutoHyphens/>
    </w:pPr>
    <w:rPr>
      <w:rFonts w:cs="Mangal"/>
      <w:sz w:val="20"/>
      <w:szCs w:val="20"/>
    </w:rPr>
  </w:style>
  <w:style w:type="paragraph" w:customStyle="1" w:styleId="22">
    <w:name w:val="Название2"/>
    <w:basedOn w:val="a"/>
    <w:rsid w:val="00065266"/>
    <w:pPr>
      <w:widowControl w:val="0"/>
      <w:suppressLineNumbers/>
      <w:suppressAutoHyphens/>
      <w:spacing w:before="120" w:after="120"/>
    </w:pPr>
    <w:rPr>
      <w:rFonts w:ascii="Arial" w:hAnsi="Arial" w:cs="Lohit Hindi"/>
      <w:i/>
      <w:iCs/>
      <w:sz w:val="20"/>
    </w:rPr>
  </w:style>
  <w:style w:type="paragraph" w:customStyle="1" w:styleId="23">
    <w:name w:val="Указатель2"/>
    <w:basedOn w:val="a"/>
    <w:rsid w:val="00065266"/>
    <w:pPr>
      <w:widowControl w:val="0"/>
      <w:suppressLineNumbers/>
      <w:suppressAutoHyphens/>
    </w:pPr>
    <w:rPr>
      <w:rFonts w:ascii="Arial" w:hAnsi="Arial" w:cs="Lohit Hindi"/>
      <w:sz w:val="20"/>
      <w:szCs w:val="20"/>
    </w:rPr>
  </w:style>
  <w:style w:type="paragraph" w:customStyle="1" w:styleId="12">
    <w:name w:val="Название1"/>
    <w:basedOn w:val="a"/>
    <w:rsid w:val="00065266"/>
    <w:pPr>
      <w:widowControl w:val="0"/>
      <w:suppressLineNumbers/>
      <w:suppressAutoHyphens/>
      <w:spacing w:before="120" w:after="120"/>
    </w:pPr>
    <w:rPr>
      <w:rFonts w:ascii="Arial" w:hAnsi="Arial" w:cs="Lohit Hindi"/>
      <w:i/>
      <w:iCs/>
      <w:sz w:val="20"/>
    </w:rPr>
  </w:style>
  <w:style w:type="paragraph" w:customStyle="1" w:styleId="13">
    <w:name w:val="Указатель1"/>
    <w:basedOn w:val="a"/>
    <w:rsid w:val="00065266"/>
    <w:pPr>
      <w:widowControl w:val="0"/>
      <w:suppressLineNumbers/>
      <w:suppressAutoHyphens/>
    </w:pPr>
    <w:rPr>
      <w:rFonts w:ascii="Arial" w:hAnsi="Arial" w:cs="Lohit Hindi"/>
      <w:sz w:val="20"/>
      <w:szCs w:val="20"/>
    </w:rPr>
  </w:style>
  <w:style w:type="paragraph" w:styleId="ae">
    <w:name w:val="header"/>
    <w:basedOn w:val="a"/>
    <w:link w:val="14"/>
    <w:rsid w:val="00065266"/>
    <w:pPr>
      <w:widowControl w:val="0"/>
      <w:tabs>
        <w:tab w:val="center" w:pos="4153"/>
        <w:tab w:val="right" w:pos="8306"/>
      </w:tabs>
      <w:suppressAutoHyphens/>
    </w:pPr>
    <w:rPr>
      <w:sz w:val="20"/>
      <w:szCs w:val="20"/>
    </w:rPr>
  </w:style>
  <w:style w:type="character" w:customStyle="1" w:styleId="14">
    <w:name w:val="Верхний колонтитул Знак1"/>
    <w:basedOn w:val="a0"/>
    <w:link w:val="ae"/>
    <w:rsid w:val="00065266"/>
    <w:rPr>
      <w:rFonts w:ascii="Times New Roman" w:eastAsia="Times New Roman" w:hAnsi="Times New Roman"/>
      <w:lang w:eastAsia="ar-SA"/>
    </w:rPr>
  </w:style>
  <w:style w:type="paragraph" w:styleId="af">
    <w:name w:val="footer"/>
    <w:basedOn w:val="a"/>
    <w:link w:val="15"/>
    <w:rsid w:val="00065266"/>
    <w:pPr>
      <w:widowControl w:val="0"/>
      <w:tabs>
        <w:tab w:val="center" w:pos="4153"/>
        <w:tab w:val="right" w:pos="8306"/>
      </w:tabs>
      <w:suppressAutoHyphens/>
    </w:pPr>
    <w:rPr>
      <w:sz w:val="20"/>
      <w:szCs w:val="20"/>
    </w:rPr>
  </w:style>
  <w:style w:type="character" w:customStyle="1" w:styleId="15">
    <w:name w:val="Нижний колонтитул Знак1"/>
    <w:basedOn w:val="a0"/>
    <w:link w:val="af"/>
    <w:rsid w:val="00065266"/>
    <w:rPr>
      <w:rFonts w:ascii="Times New Roman" w:eastAsia="Times New Roman" w:hAnsi="Times New Roman"/>
      <w:lang w:eastAsia="ar-SA"/>
    </w:rPr>
  </w:style>
  <w:style w:type="paragraph" w:customStyle="1" w:styleId="16">
    <w:name w:val="Название объекта1"/>
    <w:basedOn w:val="a"/>
    <w:next w:val="a"/>
    <w:rsid w:val="00065266"/>
    <w:pPr>
      <w:suppressAutoHyphens/>
      <w:jc w:val="center"/>
    </w:pPr>
    <w:rPr>
      <w:b/>
      <w:sz w:val="40"/>
      <w:szCs w:val="20"/>
    </w:rPr>
  </w:style>
  <w:style w:type="paragraph" w:styleId="af0">
    <w:name w:val="Body Text Indent"/>
    <w:basedOn w:val="a"/>
    <w:link w:val="af1"/>
    <w:rsid w:val="00065266"/>
    <w:pPr>
      <w:suppressAutoHyphens/>
      <w:ind w:firstLine="720"/>
      <w:jc w:val="both"/>
    </w:pPr>
    <w:rPr>
      <w:sz w:val="28"/>
      <w:szCs w:val="20"/>
    </w:rPr>
  </w:style>
  <w:style w:type="character" w:customStyle="1" w:styleId="af1">
    <w:name w:val="Основной текст с отступом Знак"/>
    <w:basedOn w:val="a0"/>
    <w:link w:val="af0"/>
    <w:rsid w:val="00065266"/>
    <w:rPr>
      <w:rFonts w:ascii="Times New Roman" w:eastAsia="Times New Roman" w:hAnsi="Times New Roman"/>
      <w:sz w:val="28"/>
      <w:lang w:eastAsia="ar-SA"/>
    </w:rPr>
  </w:style>
  <w:style w:type="paragraph" w:customStyle="1" w:styleId="ConsPlusTitle">
    <w:name w:val="ConsPlusTitle"/>
    <w:rsid w:val="00065266"/>
    <w:pPr>
      <w:widowControl w:val="0"/>
      <w:suppressAutoHyphens/>
      <w:autoSpaceDE w:val="0"/>
    </w:pPr>
    <w:rPr>
      <w:rFonts w:ascii="Times New Roman" w:eastAsia="Arial" w:hAnsi="Times New Roman"/>
      <w:b/>
      <w:bCs/>
      <w:lang w:eastAsia="ar-SA"/>
    </w:rPr>
  </w:style>
  <w:style w:type="paragraph" w:styleId="af2">
    <w:name w:val="List Paragraph"/>
    <w:basedOn w:val="a"/>
    <w:qFormat/>
    <w:rsid w:val="00065266"/>
    <w:pPr>
      <w:suppressAutoHyphens/>
      <w:spacing w:after="200" w:line="276" w:lineRule="auto"/>
      <w:ind w:left="720"/>
    </w:pPr>
    <w:rPr>
      <w:rFonts w:ascii="Calibri" w:eastAsia="Calibri" w:hAnsi="Calibri" w:cs="Calibri"/>
      <w:sz w:val="22"/>
      <w:szCs w:val="22"/>
    </w:rPr>
  </w:style>
  <w:style w:type="paragraph" w:styleId="af3">
    <w:name w:val="Title"/>
    <w:basedOn w:val="a"/>
    <w:next w:val="a"/>
    <w:link w:val="17"/>
    <w:qFormat/>
    <w:rsid w:val="00065266"/>
    <w:pPr>
      <w:suppressAutoHyphens/>
      <w:spacing w:before="240" w:after="60" w:line="276" w:lineRule="auto"/>
      <w:jc w:val="center"/>
    </w:pPr>
    <w:rPr>
      <w:rFonts w:ascii="Cambria" w:hAnsi="Cambria" w:cs="Cambria"/>
      <w:b/>
      <w:bCs/>
      <w:kern w:val="1"/>
      <w:sz w:val="32"/>
      <w:szCs w:val="32"/>
    </w:rPr>
  </w:style>
  <w:style w:type="character" w:customStyle="1" w:styleId="17">
    <w:name w:val="Название Знак1"/>
    <w:basedOn w:val="a0"/>
    <w:link w:val="af3"/>
    <w:rsid w:val="00065266"/>
    <w:rPr>
      <w:rFonts w:ascii="Cambria" w:eastAsia="Times New Roman" w:hAnsi="Cambria" w:cs="Cambria"/>
      <w:b/>
      <w:bCs/>
      <w:kern w:val="1"/>
      <w:sz w:val="32"/>
      <w:szCs w:val="32"/>
      <w:lang w:eastAsia="ar-SA"/>
    </w:rPr>
  </w:style>
  <w:style w:type="paragraph" w:styleId="af4">
    <w:name w:val="Subtitle"/>
    <w:basedOn w:val="aa"/>
    <w:next w:val="ab"/>
    <w:link w:val="af5"/>
    <w:qFormat/>
    <w:rsid w:val="00065266"/>
    <w:pPr>
      <w:jc w:val="center"/>
    </w:pPr>
    <w:rPr>
      <w:i/>
      <w:iCs/>
    </w:rPr>
  </w:style>
  <w:style w:type="character" w:customStyle="1" w:styleId="af5">
    <w:name w:val="Подзаголовок Знак"/>
    <w:basedOn w:val="a0"/>
    <w:link w:val="af4"/>
    <w:rsid w:val="00065266"/>
    <w:rPr>
      <w:rFonts w:ascii="Arial" w:eastAsia="DejaVu Sans" w:hAnsi="Arial" w:cs="Lohit Hindi"/>
      <w:i/>
      <w:iCs/>
      <w:sz w:val="28"/>
      <w:szCs w:val="28"/>
      <w:lang w:eastAsia="ar-SA"/>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65266"/>
    <w:pPr>
      <w:widowControl w:val="0"/>
      <w:numPr>
        <w:numId w:val="2"/>
      </w:numPr>
      <w:suppressAutoHyphens/>
      <w:spacing w:after="160" w:line="240" w:lineRule="exact"/>
      <w:jc w:val="center"/>
    </w:pPr>
    <w:rPr>
      <w:b/>
      <w:i/>
      <w:sz w:val="28"/>
      <w:szCs w:val="20"/>
      <w:lang w:val="en-GB"/>
    </w:rPr>
  </w:style>
  <w:style w:type="paragraph" w:customStyle="1" w:styleId="42">
    <w:name w:val=" Знак4"/>
    <w:basedOn w:val="a"/>
    <w:rsid w:val="00065266"/>
    <w:pPr>
      <w:widowControl w:val="0"/>
      <w:numPr>
        <w:numId w:val="2"/>
      </w:numPr>
      <w:suppressAutoHyphens/>
      <w:spacing w:after="160" w:line="240" w:lineRule="exact"/>
      <w:jc w:val="center"/>
    </w:pPr>
    <w:rPr>
      <w:b/>
      <w:i/>
      <w:sz w:val="28"/>
      <w:szCs w:val="20"/>
      <w:lang w:val="en-GB"/>
    </w:rPr>
  </w:style>
  <w:style w:type="paragraph" w:customStyle="1" w:styleId="af7">
    <w:name w:val="Содержимое таблицы"/>
    <w:basedOn w:val="a"/>
    <w:rsid w:val="00065266"/>
    <w:pPr>
      <w:widowControl w:val="0"/>
      <w:suppressLineNumbers/>
      <w:suppressAutoHyphens/>
    </w:pPr>
    <w:rPr>
      <w:sz w:val="20"/>
      <w:szCs w:val="20"/>
    </w:rPr>
  </w:style>
  <w:style w:type="paragraph" w:customStyle="1" w:styleId="af8">
    <w:name w:val="Заголовок таблицы"/>
    <w:basedOn w:val="af7"/>
    <w:rsid w:val="00065266"/>
    <w:pPr>
      <w:jc w:val="center"/>
    </w:pPr>
    <w:rPr>
      <w:b/>
      <w:bCs/>
    </w:rPr>
  </w:style>
  <w:style w:type="paragraph" w:customStyle="1" w:styleId="af9">
    <w:name w:val="Содержимое врезки"/>
    <w:basedOn w:val="ab"/>
    <w:rsid w:val="00065266"/>
  </w:style>
  <w:style w:type="table" w:styleId="afa">
    <w:name w:val="Table Grid"/>
    <w:basedOn w:val="a1"/>
    <w:uiPriority w:val="59"/>
    <w:rsid w:val="0006526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065266"/>
    <w:pPr>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206780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216E9FF4479B20A051039C4286B0E27EDBDF7C722A072B25F90C50BF8D84195F09B20325230D27q9C3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22216E9FF4479B20A051039C4286B0E27EDBDF7C722A072B25F90C50BF8D84195F09B20325230D27q9C8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2216E9FF4479B20A0511D9154EAEEED7ED58272742C08787BAA0A07E0DD824C1Fq4C9O"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2216E9FF4479B20A051039C4286B0E27DDFDF7D742C072B25F90C50BFq8CDO"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3491</Words>
  <Characters>19901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23346</CharactersWithSpaces>
  <SharedDoc>false</SharedDoc>
  <HLinks>
    <vt:vector size="24" baseType="variant">
      <vt:variant>
        <vt:i4>851968</vt:i4>
      </vt:variant>
      <vt:variant>
        <vt:i4>9</vt:i4>
      </vt:variant>
      <vt:variant>
        <vt:i4>0</vt:i4>
      </vt:variant>
      <vt:variant>
        <vt:i4>5</vt:i4>
      </vt:variant>
      <vt:variant>
        <vt:lpwstr>consultantplus://offline/ref=22216E9FF4479B20A051039C4286B0E27DDFDF7D742C072B25F90C50BFq8CDO</vt:lpwstr>
      </vt:variant>
      <vt:variant>
        <vt:lpwstr/>
      </vt:variant>
      <vt:variant>
        <vt:i4>6881330</vt:i4>
      </vt:variant>
      <vt:variant>
        <vt:i4>6</vt:i4>
      </vt:variant>
      <vt:variant>
        <vt:i4>0</vt:i4>
      </vt:variant>
      <vt:variant>
        <vt:i4>5</vt:i4>
      </vt:variant>
      <vt:variant>
        <vt:lpwstr>consultantplus://offline/ref=22216E9FF4479B20A051039C4286B0E27EDBDF7C722A072B25F90C50BF8D84195F09B20325230D27q9C3O</vt:lpwstr>
      </vt:variant>
      <vt:variant>
        <vt:lpwstr/>
      </vt:variant>
      <vt:variant>
        <vt:i4>6881337</vt:i4>
      </vt:variant>
      <vt:variant>
        <vt:i4>3</vt:i4>
      </vt:variant>
      <vt:variant>
        <vt:i4>0</vt:i4>
      </vt:variant>
      <vt:variant>
        <vt:i4>5</vt:i4>
      </vt:variant>
      <vt:variant>
        <vt:lpwstr>consultantplus://offline/ref=22216E9FF4479B20A051039C4286B0E27EDBDF7C722A072B25F90C50BF8D84195F09B20325230D27q9C8O</vt:lpwstr>
      </vt:variant>
      <vt:variant>
        <vt:lpwstr/>
      </vt:variant>
      <vt:variant>
        <vt:i4>5701644</vt:i4>
      </vt:variant>
      <vt:variant>
        <vt:i4>0</vt:i4>
      </vt:variant>
      <vt:variant>
        <vt:i4>0</vt:i4>
      </vt:variant>
      <vt:variant>
        <vt:i4>5</vt:i4>
      </vt:variant>
      <vt:variant>
        <vt:lpwstr>consultantplus://offline/ref=22216E9FF4479B20A0511D9154EAEEED7ED58272742C08787BAA0A07E0DD824C1Fq4C9O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 финансов</dc:creator>
  <cp:keywords/>
  <cp:lastModifiedBy>user</cp:lastModifiedBy>
  <cp:revision>2</cp:revision>
  <cp:lastPrinted>2021-07-29T10:08:00Z</cp:lastPrinted>
  <dcterms:created xsi:type="dcterms:W3CDTF">2022-07-15T06:40:00Z</dcterms:created>
  <dcterms:modified xsi:type="dcterms:W3CDTF">2022-07-15T06:40:00Z</dcterms:modified>
</cp:coreProperties>
</file>