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 </w:t>
        <w:br w:type="textWrapping" w:clear="all"/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000000" w:sz="6" w:space="0"/>
            </w:tcBorders>
            <w:tcW w:w="290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23 июня 2026</w:t>
            </w:r>
            <w:r>
              <w:rPr>
                <w:sz w:val="28"/>
              </w:rPr>
              <w:t xml:space="preserve"> года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b/>
              </w:rPr>
            </w:pPr>
            <w:r>
              <w:rPr>
                <w:b/>
              </w:rPr>
              <w:t xml:space="preserve">С. Малая Сердоба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84" w:type="dxa"/>
            <w:vAlign w:val="top"/>
            <w:textDirection w:val="lrTb"/>
            <w:noWrap w:val="false"/>
          </w:tcPr>
          <w:p>
            <w:pPr>
              <w:pStyle w:val="837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10/25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37"/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37"/>
        <w:jc w:val="center"/>
        <w:rPr>
          <w:b/>
          <w:sz w:val="28"/>
        </w:rPr>
      </w:pPr>
      <w:r>
        <w:rPr>
          <w:b/>
          <w:sz w:val="28"/>
        </w:rPr>
        <w:t xml:space="preserve">О Рабочей группе по приему и проверке избирательных документов,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37"/>
        <w:ind w:firstLine="851"/>
        <w:jc w:val="center"/>
        <w:rPr>
          <w:b/>
          <w:sz w:val="28"/>
        </w:rPr>
      </w:pPr>
      <w:r>
        <w:rPr>
          <w:b/>
          <w:sz w:val="28"/>
        </w:rPr>
        <w:t xml:space="preserve">представляемых кандидатами, уполномоченными представителями </w:t>
        <w:br w:type="textWrapping" w:clear="all"/>
        <w:t xml:space="preserve">избирательных объединений в</w:t>
      </w:r>
      <w:r>
        <w:rPr>
          <w:b/>
          <w:sz w:val="28"/>
        </w:rPr>
        <w:t xml:space="preserve"> территориальную</w:t>
      </w:r>
      <w:r>
        <w:rPr>
          <w:b/>
          <w:sz w:val="28"/>
        </w:rPr>
        <w:t xml:space="preserve"> избирательную </w:t>
      </w:r>
      <w:r>
        <w:rPr>
          <w:b/>
          <w:sz w:val="28"/>
        </w:rPr>
        <w:t xml:space="preserve">комиссию </w:t>
      </w:r>
      <w:r>
        <w:rPr>
          <w:b/>
          <w:sz w:val="28"/>
        </w:rPr>
        <w:t xml:space="preserve">Малосердобинского</w:t>
      </w:r>
      <w:r>
        <w:rPr>
          <w:b/>
          <w:sz w:val="28"/>
        </w:rPr>
        <w:t xml:space="preserve"> района Пензенской области</w:t>
      </w:r>
      <w:r>
        <w:rPr>
          <w:b/>
          <w:sz w:val="28"/>
        </w:rPr>
        <w:t xml:space="preserve">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37"/>
        <w:ind w:firstLine="851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при проведении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дополнительных </w:t>
      </w:r>
      <w:r>
        <w:rPr>
          <w:b/>
          <w:sz w:val="28"/>
        </w:rPr>
        <w:t xml:space="preserve">выборов </w:t>
      </w:r>
      <w:r>
        <w:rPr>
          <w:b/>
          <w:sz w:val="28"/>
          <w:szCs w:val="28"/>
        </w:rPr>
        <w:t xml:space="preserve">депутатов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Комитета м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стного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самоуправления сельского поселения </w:t>
      </w:r>
      <w:r>
        <w:rPr>
          <w:b/>
          <w:sz w:val="28"/>
          <w:szCs w:val="28"/>
        </w:rPr>
        <w:t xml:space="preserve">Малосердобинский</w:t>
      </w:r>
      <w:r>
        <w:rPr>
          <w:b/>
          <w:sz w:val="28"/>
          <w:szCs w:val="28"/>
        </w:rPr>
        <w:t xml:space="preserve"> сельсовет муниципального района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85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Малосердобинский</w:t>
      </w:r>
      <w:r>
        <w:rPr>
          <w:b/>
          <w:sz w:val="28"/>
          <w:szCs w:val="28"/>
        </w:rPr>
        <w:t xml:space="preserve"> район Пензенской области </w:t>
      </w:r>
      <w:r>
        <w:rPr>
          <w:b/>
          <w:sz w:val="28"/>
          <w:szCs w:val="28"/>
        </w:rPr>
        <w:t xml:space="preserve">четвертого</w:t>
      </w:r>
      <w:r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</w:r>
      <w:r/>
    </w:p>
    <w:p>
      <w:pPr>
        <w:pStyle w:val="837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одномандатным избирательным</w:t>
      </w:r>
      <w:r>
        <w:rPr>
          <w:b/>
          <w:sz w:val="28"/>
          <w:szCs w:val="28"/>
        </w:rPr>
        <w:t xml:space="preserve"> округам</w:t>
      </w:r>
      <w:r>
        <w:rPr>
          <w:b/>
          <w:sz w:val="28"/>
          <w:szCs w:val="28"/>
        </w:rPr>
        <w:t xml:space="preserve">  № № 1,6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37"/>
        <w:ind w:firstLine="709"/>
        <w:jc w:val="both"/>
        <w:spacing w:line="360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статьей </w:t>
      </w:r>
      <w:r>
        <w:rPr>
          <w:sz w:val="28"/>
          <w:szCs w:val="28"/>
        </w:rPr>
        <w:t xml:space="preserve">33</w:t>
      </w:r>
      <w:r>
        <w:rPr>
          <w:sz w:val="28"/>
          <w:szCs w:val="28"/>
        </w:rPr>
        <w:t xml:space="preserve">, 34, 35</w:t>
      </w:r>
      <w:r>
        <w:rPr>
          <w:sz w:val="28"/>
          <w:szCs w:val="28"/>
        </w:rPr>
        <w:t xml:space="preserve">  Федерального закона </w:t>
      </w:r>
      <w:r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>
        <w:rPr>
          <w:sz w:val="28"/>
          <w:szCs w:val="28"/>
        </w:rPr>
        <w:t xml:space="preserve">(с последующими и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менени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ми)</w:t>
      </w:r>
      <w:r>
        <w:rPr>
          <w:rFonts w:cs="Calibri"/>
          <w:sz w:val="28"/>
          <w:szCs w:val="28"/>
        </w:rPr>
        <w:t xml:space="preserve">, </w:t>
      </w:r>
      <w:r>
        <w:rPr>
          <w:rFonts w:cs="Calibri"/>
          <w:sz w:val="28"/>
          <w:szCs w:val="28"/>
        </w:rPr>
        <w:t xml:space="preserve">постановлением ЦИК России от 27 мая 2026 года № 7/75-9 «О методических рекомендациях по вопросам, связанным с выдвижением и р</w:t>
      </w:r>
      <w:r>
        <w:rPr>
          <w:rFonts w:cs="Calibri"/>
          <w:sz w:val="28"/>
          <w:szCs w:val="28"/>
        </w:rPr>
        <w:t xml:space="preserve">е</w:t>
      </w:r>
      <w:r>
        <w:rPr>
          <w:rFonts w:cs="Calibri"/>
          <w:sz w:val="28"/>
          <w:szCs w:val="28"/>
        </w:rPr>
        <w:t xml:space="preserve">гистрацией кандидатов, списков кандидатов на выборах в ор</w:t>
      </w:r>
      <w:r>
        <w:rPr>
          <w:rFonts w:cs="Calibri"/>
          <w:sz w:val="28"/>
          <w:szCs w:val="28"/>
        </w:rPr>
        <w:t xml:space="preserve">ганы государс</w:t>
      </w:r>
      <w:r>
        <w:rPr>
          <w:rFonts w:cs="Calibri"/>
          <w:sz w:val="28"/>
          <w:szCs w:val="28"/>
        </w:rPr>
        <w:t xml:space="preserve">т</w:t>
      </w:r>
      <w:r>
        <w:rPr>
          <w:rFonts w:cs="Calibri"/>
          <w:sz w:val="28"/>
          <w:szCs w:val="28"/>
        </w:rPr>
        <w:t xml:space="preserve">венной власти субъ</w:t>
      </w:r>
      <w:r>
        <w:rPr>
          <w:rFonts w:cs="Calibri"/>
          <w:sz w:val="28"/>
          <w:szCs w:val="28"/>
        </w:rPr>
        <w:t xml:space="preserve">ектов Российской Федерации и органы местного сам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управления» (с последующими изменениями)</w:t>
      </w:r>
      <w:r>
        <w:rPr>
          <w:rFonts w:cs="Calibri"/>
          <w:sz w:val="28"/>
          <w:szCs w:val="28"/>
        </w:rPr>
        <w:t xml:space="preserve">,-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firstLine="709"/>
        <w:jc w:val="center"/>
        <w:spacing w:line="360" w:lineRule="auto"/>
        <w:tabs>
          <w:tab w:val="left" w:pos="709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ерриториальная и</w:t>
      </w:r>
      <w:r>
        <w:rPr>
          <w:sz w:val="28"/>
          <w:szCs w:val="28"/>
        </w:rPr>
        <w:t xml:space="preserve">збирательная комиссия </w:t>
      </w:r>
      <w:r>
        <w:rPr>
          <w:b/>
          <w:sz w:val="28"/>
          <w:szCs w:val="28"/>
        </w:rPr>
        <w:t xml:space="preserve">постановляет: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ind w:firstLine="851"/>
        <w:jc w:val="both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Утвердить положение о Рабочей группе по приему и проверке изб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рательных документов, представляемых кандидатами, уполномоченными пре</w:t>
      </w:r>
      <w:r>
        <w:rPr>
          <w:bCs/>
          <w:sz w:val="28"/>
          <w:szCs w:val="28"/>
        </w:rPr>
        <w:t xml:space="preserve">д</w:t>
      </w:r>
      <w:r>
        <w:rPr>
          <w:bCs/>
          <w:sz w:val="28"/>
          <w:szCs w:val="28"/>
        </w:rPr>
        <w:t xml:space="preserve">ставителями избирательных объединений в </w:t>
      </w:r>
      <w:r>
        <w:rPr>
          <w:sz w:val="28"/>
        </w:rPr>
        <w:t xml:space="preserve">территориальную избирательную комиссию Малосердобинского района Пензенской области при проведении </w:t>
      </w:r>
      <w:r>
        <w:rPr>
          <w:sz w:val="28"/>
        </w:rPr>
        <w:t xml:space="preserve">д</w:t>
      </w:r>
      <w:r>
        <w:rPr>
          <w:sz w:val="28"/>
        </w:rPr>
        <w:t xml:space="preserve">о</w:t>
      </w:r>
      <w:r>
        <w:rPr>
          <w:sz w:val="28"/>
        </w:rPr>
        <w:t xml:space="preserve">полнительных выборов </w:t>
      </w:r>
      <w:r>
        <w:rPr>
          <w:sz w:val="28"/>
          <w:szCs w:val="28"/>
        </w:rPr>
        <w:t xml:space="preserve">депутат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Комитета местного самоуправления сельского поселения </w:t>
      </w:r>
      <w:r>
        <w:rPr>
          <w:sz w:val="28"/>
          <w:szCs w:val="28"/>
        </w:rPr>
        <w:t xml:space="preserve">Малосе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добинского</w:t>
      </w:r>
      <w:r>
        <w:rPr>
          <w:sz w:val="28"/>
          <w:szCs w:val="28"/>
        </w:rPr>
        <w:t xml:space="preserve"> сельсовета Муниципального района Малосердобинский район Пензенской области </w:t>
      </w:r>
      <w:r>
        <w:rPr>
          <w:sz w:val="28"/>
          <w:szCs w:val="28"/>
        </w:rPr>
        <w:t xml:space="preserve">че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вертого</w:t>
      </w:r>
      <w:r>
        <w:rPr>
          <w:sz w:val="28"/>
          <w:szCs w:val="28"/>
        </w:rPr>
        <w:t xml:space="preserve"> созыва по о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номандатным избирательным округам №№ 1, 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приложение 1</w:t>
      </w:r>
      <w:r>
        <w:rPr>
          <w:sz w:val="28"/>
          <w:szCs w:val="28"/>
        </w:rPr>
        <w:t xml:space="preserve">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37"/>
        <w:ind w:firstLine="851"/>
        <w:jc w:val="both"/>
        <w:spacing w:line="360" w:lineRule="auto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2. </w:t>
      </w:r>
      <w:r>
        <w:rPr>
          <w:sz w:val="28"/>
        </w:rPr>
        <w:t xml:space="preserve">Создать </w:t>
      </w:r>
      <w:r>
        <w:rPr>
          <w:sz w:val="28"/>
        </w:rPr>
        <w:t xml:space="preserve"> Рабо</w:t>
      </w:r>
      <w:r>
        <w:rPr>
          <w:sz w:val="28"/>
        </w:rPr>
        <w:t xml:space="preserve">чую</w:t>
      </w:r>
      <w:r>
        <w:rPr>
          <w:sz w:val="28"/>
        </w:rPr>
        <w:t xml:space="preserve"> группу</w:t>
      </w:r>
      <w:r>
        <w:rPr>
          <w:sz w:val="28"/>
        </w:rPr>
        <w:t xml:space="preserve"> по приему и проверке избирательных д</w:t>
      </w:r>
      <w:r>
        <w:rPr>
          <w:sz w:val="28"/>
        </w:rPr>
        <w:t xml:space="preserve">о</w:t>
      </w:r>
      <w:r>
        <w:rPr>
          <w:sz w:val="28"/>
        </w:rPr>
        <w:t xml:space="preserve">кументов, представляемых кандидатами, уполномоченными представител</w:t>
      </w:r>
      <w:r>
        <w:rPr>
          <w:sz w:val="28"/>
        </w:rPr>
        <w:t xml:space="preserve">я</w:t>
      </w:r>
      <w:r>
        <w:rPr>
          <w:sz w:val="28"/>
        </w:rPr>
        <w:t xml:space="preserve">ми </w:t>
        <w:br w:type="textWrapping" w:clear="all"/>
        <w:t xml:space="preserve">избирательных объединений в </w:t>
      </w:r>
      <w:r>
        <w:rPr>
          <w:sz w:val="28"/>
        </w:rPr>
        <w:t xml:space="preserve">территориальную избирательную комиссию М</w:t>
      </w:r>
      <w:r>
        <w:rPr>
          <w:sz w:val="28"/>
        </w:rPr>
        <w:t xml:space="preserve">а</w:t>
      </w:r>
      <w:r>
        <w:rPr>
          <w:sz w:val="28"/>
        </w:rPr>
        <w:t xml:space="preserve">лосердобинского района Пензенской области при проведении </w:t>
      </w:r>
      <w:r>
        <w:rPr>
          <w:sz w:val="28"/>
        </w:rPr>
        <w:t xml:space="preserve">дополнител</w:t>
      </w:r>
      <w:r>
        <w:rPr>
          <w:sz w:val="28"/>
        </w:rPr>
        <w:t xml:space="preserve">ь</w:t>
      </w:r>
      <w:r>
        <w:rPr>
          <w:sz w:val="28"/>
        </w:rPr>
        <w:t xml:space="preserve">ных выборов </w:t>
      </w:r>
      <w:r>
        <w:rPr>
          <w:sz w:val="28"/>
          <w:szCs w:val="28"/>
        </w:rPr>
        <w:t xml:space="preserve">депутат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Комитета местного самоуправления сельского поселения </w:t>
      </w:r>
      <w:r>
        <w:rPr>
          <w:sz w:val="28"/>
          <w:szCs w:val="28"/>
        </w:rPr>
        <w:t xml:space="preserve">Малосердобинский</w:t>
      </w:r>
      <w:r>
        <w:rPr>
          <w:sz w:val="28"/>
          <w:szCs w:val="28"/>
        </w:rPr>
        <w:t xml:space="preserve"> сельсовет Муниципального района Малосердобинский район Пензенской области </w:t>
      </w:r>
      <w:r>
        <w:rPr>
          <w:sz w:val="28"/>
          <w:szCs w:val="28"/>
        </w:rPr>
        <w:t xml:space="preserve">четвертого</w:t>
      </w:r>
      <w:r>
        <w:rPr>
          <w:sz w:val="28"/>
          <w:szCs w:val="28"/>
        </w:rPr>
        <w:t xml:space="preserve"> созыва по одномандатным избирательным округам №№ 1, 6</w:t>
      </w:r>
      <w:r>
        <w:rPr>
          <w:bCs/>
          <w:sz w:val="28"/>
          <w:szCs w:val="28"/>
        </w:rPr>
        <w:t xml:space="preserve">, назначенных на </w:t>
      </w:r>
      <w:r>
        <w:rPr>
          <w:bCs/>
          <w:sz w:val="28"/>
          <w:szCs w:val="28"/>
        </w:rPr>
        <w:t xml:space="preserve">20</w:t>
      </w:r>
      <w:r>
        <w:rPr>
          <w:bCs/>
          <w:sz w:val="28"/>
          <w:szCs w:val="28"/>
        </w:rPr>
        <w:t xml:space="preserve"> сентября 2026</w:t>
      </w:r>
      <w:r>
        <w:rPr>
          <w:bCs/>
          <w:sz w:val="28"/>
          <w:szCs w:val="28"/>
        </w:rPr>
        <w:t xml:space="preserve"> года</w:t>
      </w:r>
      <w:r>
        <w:rPr>
          <w:bCs/>
          <w:sz w:val="28"/>
          <w:szCs w:val="28"/>
        </w:rPr>
        <w:t xml:space="preserve"> в следующем сост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ве: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71"/>
        <w:jc w:val="both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</w:t>
      </w:r>
      <w:r>
        <w:rPr>
          <w:bCs/>
          <w:sz w:val="28"/>
          <w:szCs w:val="28"/>
        </w:rPr>
        <w:t xml:space="preserve"> Коннова Н.В.</w:t>
      </w:r>
      <w:r>
        <w:rPr>
          <w:bCs/>
          <w:sz w:val="28"/>
          <w:szCs w:val="28"/>
        </w:rPr>
        <w:t xml:space="preserve"> – председатель </w:t>
      </w:r>
      <w:r>
        <w:rPr>
          <w:bCs/>
          <w:sz w:val="28"/>
          <w:szCs w:val="28"/>
        </w:rPr>
        <w:t xml:space="preserve">территориальной </w:t>
      </w:r>
      <w:r>
        <w:rPr>
          <w:bCs/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 xml:space="preserve">Малосердобинского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района;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71"/>
        <w:jc w:val="both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  <w:t xml:space="preserve">Ломовцева И.А.</w:t>
      </w:r>
      <w:r/>
      <w:r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заместитель председателя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территориальной </w:t>
      </w:r>
      <w:r>
        <w:rPr>
          <w:bCs/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 xml:space="preserve">Малосердобинского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района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71"/>
        <w:jc w:val="both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</w:t>
      </w:r>
      <w:r>
        <w:rPr>
          <w:bCs/>
          <w:sz w:val="28"/>
          <w:szCs w:val="28"/>
        </w:rPr>
        <w:t xml:space="preserve">Зубарева Е.Ф.</w:t>
      </w:r>
      <w:r>
        <w:rPr>
          <w:bCs/>
          <w:sz w:val="28"/>
          <w:szCs w:val="28"/>
        </w:rPr>
        <w:t xml:space="preserve"> - член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территориальной </w:t>
      </w:r>
      <w:r>
        <w:rPr>
          <w:bCs/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 xml:space="preserve">Малосе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добинского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района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 правом решающего голоса;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37"/>
        <w:ind w:firstLine="567"/>
        <w:jc w:val="both"/>
        <w:spacing w:line="360" w:lineRule="auto"/>
        <w:rPr>
          <w:sz w:val="28"/>
        </w:rPr>
      </w:pPr>
      <w:r>
        <w:rPr>
          <w:sz w:val="28"/>
        </w:rPr>
        <w:t xml:space="preserve">2.Контроль за исполнением настоящего постановления возложить на председателя </w:t>
      </w:r>
      <w:r>
        <w:rPr>
          <w:bCs/>
          <w:sz w:val="28"/>
          <w:szCs w:val="28"/>
        </w:rPr>
        <w:t xml:space="preserve">территориальной </w:t>
      </w:r>
      <w:r>
        <w:rPr>
          <w:bCs/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 xml:space="preserve">Малосе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добинского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района</w:t>
      </w:r>
      <w:r>
        <w:rPr>
          <w:sz w:val="28"/>
        </w:rPr>
        <w:t xml:space="preserve"> </w:t>
      </w:r>
      <w:r>
        <w:rPr>
          <w:sz w:val="28"/>
        </w:rPr>
        <w:t xml:space="preserve">Пензенской области Н.В. Коннову.</w:t>
      </w:r>
      <w:r>
        <w:rPr>
          <w:sz w:val="28"/>
        </w:rPr>
      </w:r>
      <w:r>
        <w:rPr>
          <w:sz w:val="28"/>
        </w:rPr>
      </w:r>
    </w:p>
    <w:p>
      <w:pPr>
        <w:pStyle w:val="837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center"/>
        <w:spacing w:line="276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_109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_109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109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_109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1_109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37"/>
        <w:jc w:val="center"/>
        <w:spacing w:line="276" w:lineRule="auto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</w:r>
      <w:r>
        <w:rPr>
          <w:sz w:val="22"/>
          <w:szCs w:val="22"/>
          <w:highlight w:val="none"/>
        </w:rPr>
      </w:r>
    </w:p>
    <w:p>
      <w:pPr>
        <w:pStyle w:val="837"/>
        <w:jc w:val="center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Приложение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7"/>
        <w:jc w:val="center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Утвержден</w:t>
      </w:r>
      <w:r>
        <w:rPr>
          <w:sz w:val="22"/>
          <w:szCs w:val="22"/>
        </w:rPr>
        <w:t xml:space="preserve">о</w:t>
      </w:r>
      <w:r>
        <w:rPr>
          <w:sz w:val="22"/>
          <w:szCs w:val="22"/>
        </w:rPr>
        <w:t xml:space="preserve"> постановлением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7"/>
        <w:jc w:val="center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</w:rPr>
        <w:t xml:space="preserve">территориальной </w:t>
      </w:r>
      <w:r>
        <w:rPr>
          <w:sz w:val="22"/>
          <w:szCs w:val="22"/>
        </w:rPr>
        <w:t xml:space="preserve">избирательной комиссии </w:t>
        <w:br w:type="textWrapping" w:clear="all"/>
        <w:t xml:space="preserve">                                                                                        Малосердобинского района Пензенской обла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7"/>
        <w:jc w:val="center"/>
        <w:rPr>
          <w:b/>
          <w:color w:val="ff0000"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от </w:t>
      </w:r>
      <w:r>
        <w:rPr>
          <w:sz w:val="22"/>
          <w:szCs w:val="22"/>
        </w:rPr>
        <w:t xml:space="preserve">23</w:t>
      </w:r>
      <w:r>
        <w:rPr>
          <w:sz w:val="22"/>
          <w:szCs w:val="22"/>
        </w:rPr>
        <w:t xml:space="preserve">.06.2026</w:t>
      </w:r>
      <w:r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10/25</w:t>
      </w:r>
      <w:r>
        <w:rPr>
          <w:b/>
          <w:color w:val="ff0000"/>
          <w:sz w:val="24"/>
          <w:szCs w:val="24"/>
        </w:rPr>
      </w:r>
    </w:p>
    <w:p>
      <w:pPr>
        <w:pStyle w:val="837"/>
        <w:jc w:val="center"/>
        <w:widowControl w:val="off"/>
        <w:rPr>
          <w:rFonts w:cs="Calibri"/>
          <w:b/>
          <w:sz w:val="28"/>
          <w:szCs w:val="28"/>
        </w:rPr>
        <w:outlineLvl w:val="1"/>
      </w:pPr>
      <w:r>
        <w:rPr>
          <w:rFonts w:cs="Calibri"/>
          <w:b/>
          <w:sz w:val="28"/>
          <w:szCs w:val="28"/>
        </w:rPr>
      </w:r>
      <w:r>
        <w:rPr>
          <w:rFonts w:cs="Calibri"/>
          <w:b/>
          <w:sz w:val="28"/>
          <w:szCs w:val="28"/>
        </w:rPr>
      </w:r>
      <w:r>
        <w:rPr>
          <w:rFonts w:cs="Calibri"/>
          <w:b/>
          <w:sz w:val="28"/>
          <w:szCs w:val="28"/>
        </w:rPr>
      </w:r>
    </w:p>
    <w:p>
      <w:pPr>
        <w:pStyle w:val="837"/>
        <w:jc w:val="center"/>
        <w:widowControl w:val="off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П</w:t>
      </w:r>
      <w:r>
        <w:rPr>
          <w:b/>
          <w:bCs/>
          <w:sz w:val="28"/>
          <w:szCs w:val="28"/>
        </w:rPr>
        <w:t xml:space="preserve">оложение о Рабочей группе по приему и проверке избирательных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7"/>
        <w:jc w:val="center"/>
        <w:widowControl w:val="off"/>
        <w:rPr>
          <w:b/>
          <w:bCs/>
          <w:sz w:val="28"/>
          <w:szCs w:val="28"/>
        </w:rPr>
        <w:outlineLvl w:val="1"/>
      </w:pPr>
      <w:r>
        <w:rPr>
          <w:b/>
          <w:bCs/>
          <w:sz w:val="28"/>
          <w:szCs w:val="28"/>
        </w:rPr>
        <w:t xml:space="preserve">документов, представляемых кандидатами, уполномоченными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37"/>
        <w:jc w:val="center"/>
        <w:widowControl w:val="off"/>
        <w:rPr>
          <w:b/>
          <w:sz w:val="28"/>
        </w:rPr>
        <w:outlineLvl w:val="1"/>
      </w:pPr>
      <w:r>
        <w:rPr>
          <w:b/>
          <w:bCs/>
          <w:sz w:val="28"/>
          <w:szCs w:val="28"/>
        </w:rPr>
        <w:t xml:space="preserve">представителями избирательных объединений в </w:t>
      </w:r>
      <w:r>
        <w:rPr>
          <w:b/>
          <w:sz w:val="28"/>
        </w:rPr>
        <w:t xml:space="preserve">территориальную</w:t>
      </w:r>
      <w:r>
        <w:rPr>
          <w:b/>
          <w:sz w:val="28"/>
        </w:rPr>
        <w:t xml:space="preserve">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37"/>
        <w:jc w:val="center"/>
        <w:widowControl w:val="off"/>
        <w:rPr>
          <w:b/>
          <w:sz w:val="28"/>
        </w:rPr>
        <w:outlineLvl w:val="1"/>
      </w:pPr>
      <w:r>
        <w:rPr>
          <w:b/>
          <w:sz w:val="28"/>
        </w:rPr>
        <w:t xml:space="preserve">избирательную к</w:t>
      </w:r>
      <w:r>
        <w:rPr>
          <w:b/>
          <w:sz w:val="28"/>
        </w:rPr>
        <w:t xml:space="preserve">о</w:t>
      </w:r>
      <w:r>
        <w:rPr>
          <w:b/>
          <w:sz w:val="28"/>
        </w:rPr>
        <w:t xml:space="preserve">миссию </w:t>
      </w:r>
      <w:r>
        <w:rPr>
          <w:b/>
          <w:sz w:val="28"/>
        </w:rPr>
        <w:t xml:space="preserve">Малосердобинского</w:t>
      </w:r>
      <w:r>
        <w:rPr>
          <w:b/>
          <w:sz w:val="28"/>
        </w:rPr>
        <w:t xml:space="preserve"> района Пензенской области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при проведении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дополнительных выборов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37"/>
        <w:jc w:val="center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депутат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 Комитета местного самоуправления </w:t>
      </w:r>
      <w:r>
        <w:rPr>
          <w:b/>
          <w:sz w:val="28"/>
          <w:szCs w:val="28"/>
        </w:rPr>
        <w:t xml:space="preserve">сельского поселения</w:t>
      </w:r>
      <w:r>
        <w:rPr>
          <w:b/>
          <w:sz w:val="28"/>
          <w:szCs w:val="28"/>
        </w:rPr>
      </w:r>
    </w:p>
    <w:p>
      <w:pPr>
        <w:pStyle w:val="837"/>
        <w:jc w:val="center"/>
        <w:widowControl w:val="off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Малосердобинский</w:t>
      </w:r>
      <w:r>
        <w:rPr>
          <w:b/>
          <w:sz w:val="28"/>
          <w:szCs w:val="28"/>
        </w:rPr>
        <w:t xml:space="preserve"> сельсовет Муниципального района Малосердобинский район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Пензенской области </w:t>
      </w:r>
      <w:r>
        <w:rPr>
          <w:b/>
          <w:sz w:val="28"/>
          <w:szCs w:val="28"/>
        </w:rPr>
        <w:t xml:space="preserve">четвертого</w:t>
      </w:r>
      <w:r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37"/>
        <w:jc w:val="center"/>
        <w:widowControl w:val="off"/>
        <w:rPr>
          <w:rFonts w:cs="Calibri"/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по одномандатным избирательным округам  №№ 1, 6</w:t>
      </w:r>
      <w:r>
        <w:rPr>
          <w:b/>
          <w:sz w:val="28"/>
          <w:szCs w:val="28"/>
        </w:rPr>
        <w:br w:type="textWrapping" w:clear="all"/>
      </w:r>
      <w:r>
        <w:rPr>
          <w:rFonts w:cs="Calibri"/>
          <w:b/>
          <w:sz w:val="28"/>
          <w:szCs w:val="28"/>
        </w:rPr>
      </w:r>
      <w:r>
        <w:rPr>
          <w:rFonts w:cs="Calibri"/>
          <w:b/>
          <w:sz w:val="28"/>
          <w:szCs w:val="28"/>
        </w:rPr>
      </w:r>
    </w:p>
    <w:p>
      <w:pPr>
        <w:pStyle w:val="837"/>
        <w:jc w:val="center"/>
        <w:widowControl w:val="off"/>
        <w:rPr>
          <w:rFonts w:cs="Calibri"/>
          <w:b/>
          <w:sz w:val="28"/>
          <w:szCs w:val="28"/>
        </w:rPr>
        <w:outlineLvl w:val="1"/>
      </w:pPr>
      <w:r>
        <w:rPr>
          <w:rFonts w:cs="Calibri"/>
          <w:b/>
          <w:sz w:val="28"/>
          <w:szCs w:val="28"/>
        </w:rPr>
        <w:t xml:space="preserve">1. </w:t>
      </w:r>
      <w:r>
        <w:rPr>
          <w:rFonts w:cs="Calibri"/>
          <w:b/>
          <w:sz w:val="28"/>
          <w:szCs w:val="28"/>
        </w:rPr>
        <w:t xml:space="preserve">Общие положения</w:t>
      </w:r>
      <w:r>
        <w:rPr>
          <w:rFonts w:cs="Calibri"/>
          <w:b/>
          <w:sz w:val="28"/>
          <w:szCs w:val="28"/>
        </w:rPr>
      </w:r>
      <w:r>
        <w:rPr>
          <w:rFonts w:cs="Calibri"/>
          <w:b/>
          <w:sz w:val="28"/>
          <w:szCs w:val="28"/>
        </w:rPr>
      </w:r>
    </w:p>
    <w:p>
      <w:pPr>
        <w:pStyle w:val="875"/>
        <w:ind w:firstLine="709"/>
        <w:jc w:val="both"/>
        <w:spacing w:before="120" w:after="0" w:line="240" w:lineRule="auto"/>
        <w:rPr>
          <w:rFonts w:cs="Calibri"/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rFonts w:cs="Calibri"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 xml:space="preserve">Положение о Рабочей группе по приему и проверке изб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рательных документов, представляемых кандидатами, уполномоченными пре</w:t>
      </w:r>
      <w:r>
        <w:rPr>
          <w:bCs/>
          <w:sz w:val="28"/>
          <w:szCs w:val="28"/>
        </w:rPr>
        <w:t xml:space="preserve">д</w:t>
      </w:r>
      <w:r>
        <w:rPr>
          <w:bCs/>
          <w:sz w:val="28"/>
          <w:szCs w:val="28"/>
        </w:rPr>
        <w:t xml:space="preserve">ставителями избирательных объединений в </w:t>
      </w:r>
      <w:r>
        <w:rPr>
          <w:bCs/>
          <w:sz w:val="28"/>
          <w:szCs w:val="28"/>
        </w:rPr>
        <w:t xml:space="preserve">территориальную </w:t>
      </w:r>
      <w:r>
        <w:rPr>
          <w:bCs/>
          <w:sz w:val="28"/>
          <w:szCs w:val="28"/>
        </w:rPr>
        <w:t xml:space="preserve">избирательную комиссию </w:t>
      </w:r>
      <w:r>
        <w:rPr>
          <w:bCs/>
          <w:sz w:val="28"/>
          <w:szCs w:val="28"/>
        </w:rPr>
        <w:t xml:space="preserve">Малосердобинского района</w:t>
      </w:r>
      <w:r>
        <w:rPr>
          <w:bCs/>
          <w:sz w:val="28"/>
          <w:szCs w:val="28"/>
        </w:rPr>
        <w:t xml:space="preserve"> при проведении </w:t>
      </w:r>
      <w:r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 xml:space="preserve">выб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ров депутат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Комитета местного самоуправления сельского поселения Малосердобинский сельс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вет Муниципального района  </w:t>
      </w:r>
      <w:r>
        <w:rPr>
          <w:bCs/>
          <w:sz w:val="28"/>
          <w:szCs w:val="28"/>
        </w:rPr>
        <w:t xml:space="preserve">Малосердобинский</w:t>
      </w:r>
      <w:r>
        <w:rPr>
          <w:bCs/>
          <w:sz w:val="28"/>
          <w:szCs w:val="28"/>
        </w:rPr>
        <w:t xml:space="preserve"> рай</w:t>
      </w:r>
      <w:r>
        <w:rPr>
          <w:bCs/>
          <w:sz w:val="28"/>
          <w:szCs w:val="28"/>
        </w:rPr>
        <w:t xml:space="preserve">он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Пензенской области </w:t>
      </w:r>
      <w:r>
        <w:rPr>
          <w:bCs/>
          <w:sz w:val="28"/>
          <w:szCs w:val="28"/>
        </w:rPr>
        <w:t xml:space="preserve">четвертого созыва </w:t>
      </w:r>
      <w:r>
        <w:rPr>
          <w:bCs/>
          <w:sz w:val="28"/>
          <w:szCs w:val="28"/>
        </w:rPr>
        <w:t xml:space="preserve">по о</w:t>
      </w:r>
      <w:r>
        <w:rPr>
          <w:bCs/>
          <w:sz w:val="28"/>
          <w:szCs w:val="28"/>
        </w:rPr>
        <w:t xml:space="preserve">д</w:t>
      </w:r>
      <w:r>
        <w:rPr>
          <w:bCs/>
          <w:sz w:val="28"/>
          <w:szCs w:val="28"/>
        </w:rPr>
        <w:t xml:space="preserve">номандатным</w:t>
      </w:r>
      <w:r>
        <w:rPr>
          <w:bCs/>
          <w:sz w:val="28"/>
          <w:szCs w:val="28"/>
        </w:rPr>
        <w:t xml:space="preserve"> избирательным</w:t>
      </w:r>
      <w:r>
        <w:rPr>
          <w:bCs/>
          <w:sz w:val="28"/>
          <w:szCs w:val="28"/>
        </w:rPr>
        <w:t xml:space="preserve"> округам №</w:t>
      </w:r>
      <w:r>
        <w:rPr>
          <w:bCs/>
          <w:sz w:val="28"/>
          <w:szCs w:val="28"/>
        </w:rPr>
        <w:t xml:space="preserve"> № 1, 6</w:t>
      </w:r>
      <w:r>
        <w:rPr>
          <w:bCs/>
          <w:sz w:val="28"/>
          <w:szCs w:val="28"/>
        </w:rPr>
        <w:t xml:space="preserve"> (далее – Рабочая группа)</w:t>
      </w:r>
      <w:r>
        <w:rPr>
          <w:rFonts w:cs="Calibri"/>
          <w:sz w:val="28"/>
          <w:szCs w:val="28"/>
        </w:rPr>
        <w:t xml:space="preserve"> опред</w:t>
      </w:r>
      <w:r>
        <w:rPr>
          <w:rFonts w:cs="Calibri"/>
          <w:sz w:val="28"/>
          <w:szCs w:val="28"/>
        </w:rPr>
        <w:t xml:space="preserve">е</w:t>
      </w:r>
      <w:r>
        <w:rPr>
          <w:rFonts w:cs="Calibri"/>
          <w:sz w:val="28"/>
          <w:szCs w:val="28"/>
        </w:rPr>
        <w:t xml:space="preserve">ляет порядок работы Рабочей группы, связанной с приемом избирательных д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кументов в </w:t>
      </w:r>
      <w:r>
        <w:rPr>
          <w:rFonts w:cs="Calibri"/>
          <w:sz w:val="28"/>
          <w:szCs w:val="28"/>
        </w:rPr>
        <w:t xml:space="preserve">те</w:t>
      </w:r>
      <w:r>
        <w:rPr>
          <w:rFonts w:cs="Calibri"/>
          <w:sz w:val="28"/>
          <w:szCs w:val="28"/>
        </w:rPr>
        <w:t xml:space="preserve">р</w:t>
      </w:r>
      <w:r>
        <w:rPr>
          <w:rFonts w:cs="Calibri"/>
          <w:sz w:val="28"/>
          <w:szCs w:val="28"/>
        </w:rPr>
        <w:t xml:space="preserve">риториальной </w:t>
      </w:r>
      <w:r>
        <w:rPr>
          <w:rFonts w:cs="Calibri"/>
          <w:sz w:val="28"/>
          <w:szCs w:val="28"/>
        </w:rPr>
        <w:t xml:space="preserve">избирательной комиссии при проведении выборов депутатов представительного органа муниципального образования по одн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мандатным избирательным округам, а также их проверке требованиям закон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дательства.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1.2. </w:t>
      </w:r>
      <w:r>
        <w:rPr>
          <w:rFonts w:cs="Calibri"/>
          <w:sz w:val="28"/>
          <w:szCs w:val="28"/>
        </w:rPr>
        <w:t xml:space="preserve"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>
        <w:rPr>
          <w:rFonts w:cs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посл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дующими изменениями)</w:t>
      </w:r>
      <w:r>
        <w:rPr>
          <w:rFonts w:cs="Calibri"/>
          <w:sz w:val="28"/>
          <w:szCs w:val="28"/>
        </w:rPr>
        <w:t xml:space="preserve">, </w:t>
      </w:r>
      <w:r>
        <w:rPr>
          <w:rFonts w:cs="Calibri"/>
          <w:sz w:val="28"/>
          <w:szCs w:val="28"/>
        </w:rPr>
        <w:t xml:space="preserve">от 12 июня 2002 года № 67-ФЗ «Об основных гара</w:t>
      </w:r>
      <w:r>
        <w:rPr>
          <w:rFonts w:cs="Calibri"/>
          <w:sz w:val="28"/>
          <w:szCs w:val="28"/>
        </w:rPr>
        <w:t xml:space="preserve">н</w:t>
      </w:r>
      <w:r>
        <w:rPr>
          <w:rFonts w:cs="Calibri"/>
          <w:sz w:val="28"/>
          <w:szCs w:val="28"/>
        </w:rPr>
        <w:t xml:space="preserve">тиях избирательных прав и права на участие в референдуме граждан Росси</w:t>
      </w:r>
      <w:r>
        <w:rPr>
          <w:rFonts w:cs="Calibri"/>
          <w:sz w:val="28"/>
          <w:szCs w:val="28"/>
        </w:rPr>
        <w:t xml:space="preserve">й</w:t>
      </w:r>
      <w:r>
        <w:rPr>
          <w:rFonts w:cs="Calibri"/>
          <w:sz w:val="28"/>
          <w:szCs w:val="28"/>
        </w:rPr>
        <w:t xml:space="preserve">ской Федерации» </w:t>
      </w:r>
      <w:r>
        <w:rPr>
          <w:sz w:val="28"/>
          <w:szCs w:val="28"/>
        </w:rPr>
        <w:t xml:space="preserve">(с последующими изменениями)</w:t>
      </w:r>
      <w:r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</w:t>
      </w:r>
      <w:r>
        <w:rPr>
          <w:rFonts w:cs="Calibri"/>
          <w:sz w:val="28"/>
          <w:szCs w:val="28"/>
        </w:rPr>
        <w:t xml:space="preserve">а</w:t>
      </w:r>
      <w:r>
        <w:rPr>
          <w:rFonts w:cs="Calibri"/>
          <w:sz w:val="28"/>
          <w:szCs w:val="28"/>
        </w:rPr>
        <w:t xml:space="preserve">ции</w:t>
      </w:r>
      <w:r>
        <w:rPr>
          <w:rFonts w:cs="Calibri"/>
          <w:sz w:val="28"/>
          <w:szCs w:val="28"/>
        </w:rPr>
        <w:t xml:space="preserve">«Выборы» </w:t>
      </w:r>
      <w:r>
        <w:rPr>
          <w:sz w:val="28"/>
          <w:szCs w:val="28"/>
        </w:rPr>
        <w:t xml:space="preserve">(с последующими изменениями)</w:t>
      </w:r>
      <w:r>
        <w:rPr>
          <w:sz w:val="28"/>
          <w:szCs w:val="28"/>
        </w:rPr>
        <w:t xml:space="preserve">, </w:t>
      </w:r>
      <w:r>
        <w:rPr>
          <w:rFonts w:cs="Calibri"/>
          <w:sz w:val="28"/>
          <w:szCs w:val="28"/>
        </w:rPr>
        <w:t xml:space="preserve">от 27 июля 2006 года № 152-ФЗ «О персональных данных» </w:t>
      </w:r>
      <w:r>
        <w:rPr>
          <w:sz w:val="28"/>
          <w:szCs w:val="28"/>
        </w:rPr>
        <w:t xml:space="preserve">(с последующими изменениями)</w:t>
      </w:r>
      <w:r>
        <w:rPr>
          <w:rFonts w:cs="Calibri"/>
          <w:sz w:val="28"/>
          <w:szCs w:val="28"/>
        </w:rPr>
        <w:t xml:space="preserve">, Законом Пе</w:t>
      </w:r>
      <w:r>
        <w:rPr>
          <w:rFonts w:cs="Calibri"/>
          <w:sz w:val="28"/>
          <w:szCs w:val="28"/>
        </w:rPr>
        <w:t xml:space="preserve">н</w:t>
      </w:r>
      <w:r>
        <w:rPr>
          <w:rFonts w:cs="Calibri"/>
          <w:sz w:val="28"/>
          <w:szCs w:val="28"/>
        </w:rPr>
        <w:t xml:space="preserve">зенской области </w:t>
      </w:r>
      <w:r>
        <w:rPr>
          <w:sz w:val="28"/>
          <w:szCs w:val="28"/>
        </w:rPr>
        <w:t xml:space="preserve">от 19 декабря 2025 года </w:t>
      </w:r>
      <w:r>
        <w:rPr>
          <w:sz w:val="28"/>
          <w:szCs w:val="28"/>
        </w:rPr>
        <w:t xml:space="preserve">№ 4708-ЗПО </w:t>
      </w:r>
      <w:r>
        <w:rPr>
          <w:sz w:val="28"/>
          <w:szCs w:val="28"/>
        </w:rPr>
        <w:br w:type="textWrapping" w:clear="all"/>
      </w:r>
      <w:r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>
        <w:rPr>
          <w:sz w:val="28"/>
          <w:szCs w:val="28"/>
        </w:rPr>
        <w:t xml:space="preserve">(с посл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дующими изменениями)</w:t>
      </w:r>
      <w:r>
        <w:rPr>
          <w:rFonts w:cs="Calibri"/>
          <w:sz w:val="28"/>
          <w:szCs w:val="28"/>
        </w:rPr>
        <w:t xml:space="preserve"> (далее – Закон № 4708-ЗПО), </w:t>
      </w:r>
      <w:r>
        <w:rPr>
          <w:rFonts w:cs="Calibri"/>
          <w:sz w:val="28"/>
          <w:szCs w:val="28"/>
        </w:rPr>
        <w:t xml:space="preserve">от 14.03.2022 года №60-ФЗ «О внесении изменений в отдельные законодательные акты Российской Федерации», </w:t>
      </w:r>
      <w:r>
        <w:rPr>
          <w:rFonts w:cs="Calibri"/>
          <w:sz w:val="28"/>
          <w:szCs w:val="28"/>
        </w:rPr>
        <w:t xml:space="preserve">постановлениями Центральной избирательной комиссии Росси</w:t>
      </w:r>
      <w:r>
        <w:rPr>
          <w:rFonts w:cs="Calibri"/>
          <w:sz w:val="28"/>
          <w:szCs w:val="28"/>
        </w:rPr>
        <w:t xml:space="preserve">й</w:t>
      </w:r>
      <w:r>
        <w:rPr>
          <w:rFonts w:cs="Calibri"/>
          <w:sz w:val="28"/>
          <w:szCs w:val="28"/>
        </w:rPr>
        <w:t xml:space="preserve">ской Федерации, Избирательной комиссии Пензенской области, </w:t>
      </w:r>
      <w:r>
        <w:rPr>
          <w:rFonts w:cs="Calibri"/>
          <w:sz w:val="28"/>
          <w:szCs w:val="28"/>
        </w:rPr>
        <w:t xml:space="preserve">территориал</w:t>
      </w:r>
      <w:r>
        <w:rPr>
          <w:rFonts w:cs="Calibri"/>
          <w:sz w:val="28"/>
          <w:szCs w:val="28"/>
        </w:rPr>
        <w:t xml:space="preserve">ь</w:t>
      </w:r>
      <w:r>
        <w:rPr>
          <w:rFonts w:cs="Calibri"/>
          <w:sz w:val="28"/>
          <w:szCs w:val="28"/>
        </w:rPr>
        <w:t xml:space="preserve">ной </w:t>
      </w:r>
      <w:r>
        <w:rPr>
          <w:rFonts w:cs="Calibri"/>
          <w:sz w:val="28"/>
          <w:szCs w:val="28"/>
        </w:rPr>
        <w:t xml:space="preserve">избирательной комиссии (далее – Комиссия), настоящим Полож</w:t>
      </w:r>
      <w:r>
        <w:rPr>
          <w:rFonts w:cs="Calibri"/>
          <w:sz w:val="28"/>
          <w:szCs w:val="28"/>
        </w:rPr>
        <w:t xml:space="preserve">е</w:t>
      </w:r>
      <w:r>
        <w:rPr>
          <w:rFonts w:cs="Calibri"/>
          <w:sz w:val="28"/>
          <w:szCs w:val="28"/>
        </w:rPr>
        <w:t xml:space="preserve">нием.</w:t>
      </w:r>
      <w:r>
        <w:rPr>
          <w:rFonts w:cs="Calibri"/>
          <w:i/>
          <w:sz w:val="28"/>
          <w:szCs w:val="28"/>
        </w:rPr>
      </w:r>
      <w:r>
        <w:rPr>
          <w:rFonts w:cs="Calibri"/>
          <w:i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1.3. </w:t>
      </w:r>
      <w:r>
        <w:rPr>
          <w:rFonts w:cs="Calibri"/>
          <w:sz w:val="28"/>
          <w:szCs w:val="28"/>
        </w:rPr>
        <w:t xml:space="preserve">Рабочая группа в своей деятельности использует возможности, пр</w:t>
      </w:r>
      <w:r>
        <w:rPr>
          <w:rFonts w:cs="Calibri"/>
          <w:sz w:val="28"/>
          <w:szCs w:val="28"/>
        </w:rPr>
        <w:t xml:space="preserve">е</w:t>
      </w:r>
      <w:r>
        <w:rPr>
          <w:rFonts w:cs="Calibri"/>
          <w:sz w:val="28"/>
          <w:szCs w:val="28"/>
        </w:rPr>
        <w:t xml:space="preserve">доставляемые Государственной автоматизированной системой Российской Ф</w:t>
      </w:r>
      <w:r>
        <w:rPr>
          <w:rFonts w:cs="Calibri"/>
          <w:sz w:val="28"/>
          <w:szCs w:val="28"/>
        </w:rPr>
        <w:t xml:space="preserve">е</w:t>
      </w:r>
      <w:r>
        <w:rPr>
          <w:rFonts w:cs="Calibri"/>
          <w:sz w:val="28"/>
          <w:szCs w:val="28"/>
        </w:rPr>
        <w:t xml:space="preserve">дерации «Выборы», сведения, предоставл</w:t>
      </w:r>
      <w:r>
        <w:rPr>
          <w:rFonts w:cs="Calibri"/>
          <w:sz w:val="28"/>
          <w:szCs w:val="28"/>
        </w:rPr>
        <w:t xml:space="preserve">яемые</w:t>
      </w:r>
      <w:r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</w:t>
      </w:r>
      <w:r>
        <w:rPr>
          <w:rFonts w:cs="Calibri"/>
          <w:sz w:val="28"/>
          <w:szCs w:val="28"/>
        </w:rPr>
        <w:t xml:space="preserve">ь</w:t>
      </w:r>
      <w:r>
        <w:rPr>
          <w:rFonts w:cs="Calibri"/>
          <w:sz w:val="28"/>
          <w:szCs w:val="28"/>
        </w:rPr>
        <w:t xml:space="preserve">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 xml:space="preserve">авлениям, запросам и обращениям Комиссии.</w:t>
      </w:r>
      <w:r>
        <w:rPr>
          <w:rFonts w:cs="Calibri"/>
          <w:i/>
          <w:sz w:val="28"/>
          <w:szCs w:val="28"/>
        </w:rPr>
      </w:r>
      <w:r>
        <w:rPr>
          <w:rFonts w:cs="Calibri"/>
          <w:i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pacing w:val="-2"/>
          <w:sz w:val="28"/>
          <w:szCs w:val="28"/>
        </w:rPr>
      </w:pPr>
      <w:r>
        <w:rPr>
          <w:rFonts w:cs="Calibri"/>
          <w:spacing w:val="-2"/>
          <w:sz w:val="28"/>
          <w:szCs w:val="28"/>
        </w:rPr>
        <w:t xml:space="preserve">1.4. По результатам своей работы Рабочая группа готовит и вносит на ра</w:t>
      </w:r>
      <w:r>
        <w:rPr>
          <w:rFonts w:cs="Calibri"/>
          <w:spacing w:val="-2"/>
          <w:sz w:val="28"/>
          <w:szCs w:val="28"/>
        </w:rPr>
        <w:t xml:space="preserve">с</w:t>
      </w:r>
      <w:r>
        <w:rPr>
          <w:rFonts w:cs="Calibri"/>
          <w:spacing w:val="-2"/>
          <w:sz w:val="28"/>
          <w:szCs w:val="28"/>
        </w:rPr>
        <w:t xml:space="preserve">смотрение Комиссии проекты постановлений (решений) о регистрации кандид</w:t>
      </w:r>
      <w:r>
        <w:rPr>
          <w:rFonts w:cs="Calibri"/>
          <w:spacing w:val="-2"/>
          <w:sz w:val="28"/>
          <w:szCs w:val="28"/>
        </w:rPr>
        <w:t xml:space="preserve">а</w:t>
      </w:r>
      <w:r>
        <w:rPr>
          <w:rFonts w:cs="Calibri"/>
          <w:spacing w:val="-2"/>
          <w:sz w:val="28"/>
          <w:szCs w:val="28"/>
        </w:rPr>
        <w:t xml:space="preserve">та либо об отказе в его регистрации, о заверении либо об отказе в заверении сп</w:t>
      </w:r>
      <w:r>
        <w:rPr>
          <w:rFonts w:cs="Calibri"/>
          <w:spacing w:val="-2"/>
          <w:sz w:val="28"/>
          <w:szCs w:val="28"/>
        </w:rPr>
        <w:t xml:space="preserve">и</w:t>
      </w:r>
      <w:r>
        <w:rPr>
          <w:rFonts w:cs="Calibri"/>
          <w:spacing w:val="-2"/>
          <w:sz w:val="28"/>
          <w:szCs w:val="28"/>
        </w:rPr>
        <w:t xml:space="preserve">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>
        <w:rPr>
          <w:rFonts w:cs="Calibri"/>
          <w:sz w:val="28"/>
          <w:szCs w:val="28"/>
        </w:rPr>
        <w:t xml:space="preserve">Зак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ном № 976-ЗПО</w:t>
      </w:r>
      <w:r>
        <w:rPr>
          <w:rFonts w:cs="Calibri"/>
          <w:spacing w:val="-2"/>
          <w:sz w:val="28"/>
          <w:szCs w:val="28"/>
        </w:rPr>
        <w:t xml:space="preserve">.</w:t>
      </w:r>
      <w:r>
        <w:rPr>
          <w:rFonts w:cs="Calibri"/>
          <w:spacing w:val="-2"/>
          <w:sz w:val="28"/>
          <w:szCs w:val="28"/>
        </w:rPr>
      </w:r>
      <w:r>
        <w:rPr>
          <w:rFonts w:cs="Calibri"/>
          <w:spacing w:val="-2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1.5. На период приема документов от кандидатов</w:t>
      </w:r>
      <w:r>
        <w:rPr>
          <w:sz w:val="28"/>
          <w:szCs w:val="28"/>
        </w:rPr>
        <w:t xml:space="preserve">, уполномоченных пре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ставителей избирательных объединений </w:t>
      </w:r>
      <w:r>
        <w:rPr>
          <w:sz w:val="28"/>
          <w:szCs w:val="28"/>
        </w:rPr>
        <w:t xml:space="preserve">в целях обеспечения качественной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работки принимаемых избирательных документов </w:t>
      </w:r>
      <w:r>
        <w:rPr>
          <w:sz w:val="28"/>
          <w:szCs w:val="28"/>
        </w:rPr>
        <w:t xml:space="preserve">Комиссия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утверждает гр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фик работы членов Рабочей группы.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left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jc w:val="center"/>
        <w:widowControl w:val="off"/>
        <w:rPr>
          <w:rFonts w:cs="Calibri"/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rFonts w:cs="Calibri"/>
          <w:b/>
          <w:sz w:val="28"/>
          <w:szCs w:val="28"/>
        </w:rPr>
        <w:t xml:space="preserve">Задачи</w:t>
      </w:r>
      <w:r>
        <w:rPr>
          <w:rFonts w:cs="Calibri"/>
          <w:b/>
          <w:sz w:val="28"/>
          <w:szCs w:val="28"/>
        </w:rPr>
        <w:t xml:space="preserve"> и полномочия Рабочей группы</w:t>
      </w:r>
      <w:r>
        <w:rPr>
          <w:rFonts w:cs="Calibri"/>
          <w:b/>
          <w:sz w:val="28"/>
          <w:szCs w:val="28"/>
        </w:rPr>
      </w:r>
      <w:r>
        <w:rPr>
          <w:rFonts w:cs="Calibri"/>
          <w:b/>
          <w:sz w:val="28"/>
          <w:szCs w:val="28"/>
        </w:rPr>
      </w:r>
    </w:p>
    <w:p>
      <w:pPr>
        <w:pStyle w:val="837"/>
        <w:jc w:val="both"/>
        <w:spacing w:line="360" w:lineRule="auto"/>
      </w:pPr>
      <w:r/>
      <w:r/>
    </w:p>
    <w:p>
      <w:pPr>
        <w:pStyle w:val="837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2.1. Задачами Рабочей группы являются прием документов, связанных с выдвижением и регистрацией кандидатов, и иных документов, </w:t>
      </w:r>
      <w:r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Комиссию при проведении дополнительных выборов </w:t>
      </w:r>
      <w:r>
        <w:rPr>
          <w:bCs/>
          <w:sz w:val="28"/>
          <w:szCs w:val="28"/>
        </w:rPr>
        <w:t xml:space="preserve">депутат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Комитета местного самоупра</w:t>
      </w:r>
      <w:r>
        <w:rPr>
          <w:bCs/>
          <w:sz w:val="28"/>
          <w:szCs w:val="28"/>
        </w:rPr>
        <w:t xml:space="preserve">в</w:t>
      </w:r>
      <w:r>
        <w:rPr>
          <w:bCs/>
          <w:sz w:val="28"/>
          <w:szCs w:val="28"/>
        </w:rPr>
        <w:t xml:space="preserve">ления сельского поселения Малосердобинский сельс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вет Муниципального района Малосердобинский район </w:t>
      </w:r>
      <w:r>
        <w:rPr>
          <w:bCs/>
          <w:sz w:val="28"/>
          <w:szCs w:val="28"/>
        </w:rPr>
        <w:t xml:space="preserve">Пензенской области </w:t>
      </w:r>
      <w:r>
        <w:rPr>
          <w:bCs/>
          <w:sz w:val="28"/>
          <w:szCs w:val="28"/>
        </w:rPr>
        <w:t xml:space="preserve">четвертого созыва </w:t>
      </w:r>
      <w:r>
        <w:rPr>
          <w:bCs/>
          <w:sz w:val="28"/>
          <w:szCs w:val="28"/>
        </w:rPr>
        <w:t xml:space="preserve">по о</w:t>
      </w:r>
      <w:r>
        <w:rPr>
          <w:bCs/>
          <w:sz w:val="28"/>
          <w:szCs w:val="28"/>
        </w:rPr>
        <w:t xml:space="preserve">д</w:t>
      </w:r>
      <w:r>
        <w:rPr>
          <w:bCs/>
          <w:sz w:val="28"/>
          <w:szCs w:val="28"/>
        </w:rPr>
        <w:t xml:space="preserve">номандатным</w:t>
      </w:r>
      <w:r>
        <w:rPr>
          <w:bCs/>
          <w:sz w:val="28"/>
          <w:szCs w:val="28"/>
        </w:rPr>
        <w:t xml:space="preserve"> избирательным</w:t>
      </w:r>
      <w:r>
        <w:rPr>
          <w:bCs/>
          <w:sz w:val="28"/>
          <w:szCs w:val="28"/>
        </w:rPr>
        <w:t xml:space="preserve"> округам №</w:t>
      </w:r>
      <w:r>
        <w:rPr>
          <w:bCs/>
          <w:sz w:val="28"/>
          <w:szCs w:val="28"/>
        </w:rPr>
        <w:t xml:space="preserve"> № 1, 6</w:t>
      </w:r>
      <w:r>
        <w:rPr>
          <w:sz w:val="28"/>
          <w:szCs w:val="28"/>
        </w:rPr>
        <w:t xml:space="preserve">, проверка их соответствия требованиям </w:t>
      </w:r>
      <w:r>
        <w:rPr>
          <w:rFonts w:cs="Calibri"/>
          <w:sz w:val="28"/>
          <w:szCs w:val="28"/>
        </w:rPr>
        <w:t xml:space="preserve">Закона</w:t>
      </w:r>
      <w:r>
        <w:rPr>
          <w:rFonts w:cs="Calibri"/>
          <w:sz w:val="28"/>
          <w:szCs w:val="28"/>
        </w:rPr>
        <w:t xml:space="preserve"> № 4708</w:t>
      </w:r>
      <w:r>
        <w:rPr>
          <w:rFonts w:cs="Calibri"/>
          <w:sz w:val="28"/>
          <w:szCs w:val="28"/>
        </w:rPr>
        <w:t xml:space="preserve">-ЗПО</w:t>
      </w:r>
      <w:r>
        <w:rPr>
          <w:sz w:val="28"/>
          <w:szCs w:val="28"/>
        </w:rPr>
        <w:t xml:space="preserve">, проверка соблюд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порядка выдвижения избирательными объединениями списка кандидатов по одномандатным избирательным округам, кандидатов в порядке самовыдв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жения по одномандатным избирательным округам, подготовка соответству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щих проектов </w:t>
      </w:r>
      <w:r>
        <w:rPr>
          <w:sz w:val="28"/>
          <w:szCs w:val="28"/>
        </w:rPr>
        <w:t xml:space="preserve">постановлений (</w:t>
      </w:r>
      <w:r>
        <w:rPr>
          <w:sz w:val="28"/>
          <w:szCs w:val="28"/>
        </w:rPr>
        <w:t xml:space="preserve">решений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</w:t>
      </w:r>
      <w:r>
        <w:rPr>
          <w:sz w:val="28"/>
          <w:szCs w:val="28"/>
        </w:rPr>
        <w:t xml:space="preserve">избирательной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миссии</w:t>
      </w:r>
      <w:r>
        <w:rPr>
          <w:iCs/>
          <w:sz w:val="28"/>
          <w:szCs w:val="28"/>
        </w:rPr>
        <w:t xml:space="preserve">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2.2. Для реализации установленных задач Рабочая группа: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2.2.1. Принимает документы, представляемые в Комиссию кандидатом (в случаях, предусмотренных Законом № </w:t>
      </w:r>
      <w:r>
        <w:rPr>
          <w:rFonts w:cs="Calibri"/>
          <w:sz w:val="28"/>
          <w:szCs w:val="28"/>
        </w:rPr>
        <w:t xml:space="preserve">4708</w:t>
      </w:r>
      <w:r>
        <w:rPr>
          <w:rFonts w:cs="Calibri"/>
          <w:sz w:val="28"/>
          <w:szCs w:val="28"/>
        </w:rPr>
        <w:t xml:space="preserve">-ЗПО, иным лицом) </w:t>
      </w:r>
      <w:r>
        <w:rPr>
          <w:sz w:val="28"/>
          <w:szCs w:val="28"/>
        </w:rPr>
        <w:t xml:space="preserve">для уведомления о выдвижении (самовыдвижении) кандидата по соответствующему однома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датному избирательному округу</w:t>
      </w:r>
      <w:r>
        <w:rPr>
          <w:rFonts w:cs="Calibri"/>
          <w:sz w:val="28"/>
          <w:szCs w:val="28"/>
        </w:rPr>
        <w:t xml:space="preserve">, уполномоченным представителем избир</w:t>
      </w:r>
      <w:r>
        <w:rPr>
          <w:rFonts w:cs="Calibri"/>
          <w:sz w:val="28"/>
          <w:szCs w:val="28"/>
        </w:rPr>
        <w:t xml:space="preserve">а</w:t>
      </w:r>
      <w:r>
        <w:rPr>
          <w:rFonts w:cs="Calibri"/>
          <w:sz w:val="28"/>
          <w:szCs w:val="28"/>
        </w:rPr>
        <w:t xml:space="preserve">тельного объединения документы, связанные с выдвижением списка кандид</w:t>
      </w:r>
      <w:r>
        <w:rPr>
          <w:rFonts w:cs="Calibri"/>
          <w:sz w:val="28"/>
          <w:szCs w:val="28"/>
        </w:rPr>
        <w:t xml:space="preserve">а</w:t>
      </w:r>
      <w:r>
        <w:rPr>
          <w:rFonts w:cs="Calibri"/>
          <w:sz w:val="28"/>
          <w:szCs w:val="28"/>
        </w:rPr>
        <w:t xml:space="preserve">тов </w:t>
      </w:r>
      <w:r>
        <w:rPr>
          <w:rFonts w:cs="Calibri"/>
          <w:sz w:val="28"/>
          <w:szCs w:val="28"/>
        </w:rPr>
        <w:t xml:space="preserve">по </w:t>
      </w:r>
      <w:r>
        <w:rPr>
          <w:rFonts w:cs="Calibri"/>
          <w:sz w:val="28"/>
          <w:szCs w:val="28"/>
        </w:rPr>
        <w:t xml:space="preserve">одномандатным избирательным округам для их заверения. 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.2</w:t>
      </w:r>
      <w:r>
        <w:rPr>
          <w:rFonts w:cs="Calibri"/>
          <w:sz w:val="28"/>
          <w:szCs w:val="28"/>
        </w:rPr>
        <w:t xml:space="preserve">. Проверяет наличие документов, представленных на бумажном н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сителе и в машиночитаемом виде в соответствии с требованиями Закона </w:t>
        <w:br w:type="textWrapping" w:clear="all"/>
      </w:r>
      <w:r>
        <w:rPr>
          <w:rFonts w:cs="Calibri"/>
          <w:sz w:val="28"/>
          <w:szCs w:val="28"/>
        </w:rPr>
        <w:t xml:space="preserve">№ 4708</w:t>
      </w:r>
      <w:r>
        <w:rPr>
          <w:rFonts w:cs="Calibri"/>
          <w:sz w:val="28"/>
          <w:szCs w:val="28"/>
        </w:rPr>
        <w:t xml:space="preserve">-ЗПО.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.3</w:t>
      </w:r>
      <w:r>
        <w:rPr>
          <w:rFonts w:cs="Calibri"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Проверяет соблюдение требований федеральных законов, </w:t>
      </w:r>
      <w:r>
        <w:rPr>
          <w:rFonts w:cs="Calibri"/>
          <w:sz w:val="28"/>
          <w:szCs w:val="28"/>
        </w:rPr>
        <w:t xml:space="preserve">Закона </w:t>
        <w:br w:type="textWrapping" w:clear="all"/>
      </w:r>
      <w:r>
        <w:rPr>
          <w:rFonts w:cs="Calibri"/>
          <w:sz w:val="28"/>
          <w:szCs w:val="28"/>
        </w:rPr>
        <w:t xml:space="preserve">№ 4708</w:t>
      </w:r>
      <w:r>
        <w:rPr>
          <w:rFonts w:cs="Calibri"/>
          <w:sz w:val="28"/>
          <w:szCs w:val="28"/>
        </w:rPr>
        <w:t xml:space="preserve"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 xml:space="preserve">збирательным округам, кандидата</w:t>
      </w:r>
      <w:r>
        <w:rPr>
          <w:sz w:val="28"/>
          <w:szCs w:val="28"/>
        </w:rPr>
        <w:t xml:space="preserve"> в порядке самовыдв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жения по одномандатным избирательным округам.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.4</w:t>
      </w:r>
      <w:r>
        <w:rPr>
          <w:rFonts w:cs="Calibri"/>
          <w:sz w:val="28"/>
          <w:szCs w:val="28"/>
        </w:rPr>
        <w:t xml:space="preserve">. Принимает от кандидата (иного уполномоченного лица) документы для регистрации, в том числе подписные листы с подписями избирателей, со</w:t>
      </w:r>
      <w:r>
        <w:rPr>
          <w:rFonts w:cs="Calibri"/>
          <w:sz w:val="28"/>
          <w:szCs w:val="28"/>
        </w:rPr>
        <w:t xml:space="preserve">б</w:t>
      </w:r>
      <w:r>
        <w:rPr>
          <w:rFonts w:cs="Calibri"/>
          <w:sz w:val="28"/>
          <w:szCs w:val="28"/>
        </w:rPr>
        <w:t xml:space="preserve">ранными в поддержку </w:t>
      </w:r>
      <w:r>
        <w:rPr>
          <w:sz w:val="28"/>
          <w:szCs w:val="28"/>
        </w:rPr>
        <w:t xml:space="preserve">выдвижения (самовыдвижения) кандидата по однома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датному избирательному округу</w:t>
      </w:r>
      <w:r>
        <w:rPr>
          <w:sz w:val="28"/>
          <w:szCs w:val="28"/>
        </w:rPr>
        <w:t xml:space="preserve"> и иные документы, представляемые для рег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страци</w:t>
      </w:r>
      <w:r>
        <w:rPr>
          <w:sz w:val="28"/>
          <w:szCs w:val="28"/>
        </w:rPr>
        <w:t xml:space="preserve">и кандидата. Извещает кандидата, представившего</w:t>
      </w:r>
      <w:r>
        <w:rPr>
          <w:sz w:val="28"/>
          <w:szCs w:val="28"/>
        </w:rPr>
        <w:t xml:space="preserve"> необходимое колич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ство подписей избирателей для регистрации, о проведении проверки достове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ности содержащихся в подписных листах сведений об избирателях.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.5</w:t>
      </w:r>
      <w:r>
        <w:rPr>
          <w:rFonts w:cs="Calibri"/>
          <w:sz w:val="28"/>
          <w:szCs w:val="28"/>
        </w:rPr>
        <w:t xml:space="preserve">. 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  <w:br w:type="textWrapping" w:clear="all"/>
        <w:t xml:space="preserve">№ 67-ФЗ,</w:t>
      </w:r>
      <w:r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4708</w:t>
      </w:r>
      <w:r>
        <w:rPr>
          <w:rFonts w:cs="Calibri"/>
          <w:sz w:val="28"/>
          <w:szCs w:val="28"/>
        </w:rPr>
        <w:t xml:space="preserve">-З</w:t>
      </w:r>
      <w:r>
        <w:rPr>
          <w:rFonts w:cs="Calibri"/>
          <w:sz w:val="28"/>
          <w:szCs w:val="28"/>
        </w:rPr>
        <w:t xml:space="preserve">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</w:t>
      </w:r>
      <w:r>
        <w:rPr>
          <w:rFonts w:cs="Calibri"/>
          <w:sz w:val="28"/>
          <w:szCs w:val="28"/>
        </w:rPr>
        <w:t xml:space="preserve">с</w:t>
      </w:r>
      <w:r>
        <w:rPr>
          <w:rFonts w:cs="Calibri"/>
          <w:sz w:val="28"/>
          <w:szCs w:val="28"/>
        </w:rPr>
        <w:t xml:space="preserve">ных листов.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2.2.</w:t>
      </w:r>
      <w:r>
        <w:rPr>
          <w:rFonts w:cs="Calibri"/>
          <w:sz w:val="28"/>
          <w:szCs w:val="28"/>
        </w:rPr>
        <w:t xml:space="preserve">6</w:t>
      </w:r>
      <w:r>
        <w:rPr>
          <w:rFonts w:cs="Calibri"/>
          <w:sz w:val="28"/>
          <w:szCs w:val="28"/>
        </w:rPr>
        <w:t xml:space="preserve">. Передает кандидату не позднее чем за двое суток до заседания К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миссии, на котором должен рассматриваться вопрос о регистрации этого ка</w:t>
      </w:r>
      <w:r>
        <w:rPr>
          <w:rFonts w:cs="Calibri"/>
          <w:sz w:val="28"/>
          <w:szCs w:val="28"/>
        </w:rPr>
        <w:t xml:space="preserve">н</w:t>
      </w:r>
      <w:r>
        <w:rPr>
          <w:rFonts w:cs="Calibri"/>
          <w:sz w:val="28"/>
          <w:szCs w:val="28"/>
        </w:rPr>
        <w:t xml:space="preserve">дидата</w:t>
      </w:r>
      <w:r>
        <w:rPr>
          <w:rFonts w:cs="Calibri"/>
          <w:sz w:val="28"/>
          <w:szCs w:val="28"/>
        </w:rPr>
        <w:t xml:space="preserve">,</w:t>
      </w:r>
      <w:r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</w:t>
      </w:r>
      <w:r>
        <w:rPr>
          <w:rFonts w:cs="Calibri"/>
          <w:sz w:val="28"/>
          <w:szCs w:val="28"/>
        </w:rPr>
        <w:t xml:space="preserve">у</w:t>
      </w:r>
      <w:r>
        <w:rPr>
          <w:rFonts w:cs="Calibri"/>
          <w:sz w:val="28"/>
          <w:szCs w:val="28"/>
        </w:rPr>
        <w:t xml:space="preserve">чаях, предусмотренных Законом № 4708-ЗПО, копии ведомостей проверки по</w:t>
      </w:r>
      <w:r>
        <w:rPr>
          <w:rFonts w:cs="Calibri"/>
          <w:sz w:val="28"/>
          <w:szCs w:val="28"/>
        </w:rPr>
        <w:t xml:space="preserve">д</w:t>
      </w:r>
      <w:r>
        <w:rPr>
          <w:rFonts w:cs="Calibri"/>
          <w:sz w:val="28"/>
          <w:szCs w:val="28"/>
        </w:rPr>
        <w:t xml:space="preserve">писных листов.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2.2.</w:t>
      </w:r>
      <w:r>
        <w:rPr>
          <w:rFonts w:cs="Calibri"/>
          <w:sz w:val="28"/>
          <w:szCs w:val="28"/>
        </w:rPr>
        <w:t xml:space="preserve">7</w:t>
      </w:r>
      <w:r>
        <w:rPr>
          <w:rFonts w:cs="Calibri"/>
          <w:sz w:val="28"/>
          <w:szCs w:val="28"/>
        </w:rPr>
        <w:t xml:space="preserve">. Готовит документы для извещения кандидата (уполномоченного представителя избирательного объединения) Комиссией о выявлении неполн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ты сведений о кандидате, отсутствия каких-либо документов, предусмотре</w:t>
      </w:r>
      <w:r>
        <w:rPr>
          <w:rFonts w:cs="Calibri"/>
          <w:sz w:val="28"/>
          <w:szCs w:val="28"/>
        </w:rPr>
        <w:t xml:space="preserve">н</w:t>
      </w:r>
      <w:r>
        <w:rPr>
          <w:rFonts w:cs="Calibri"/>
          <w:sz w:val="28"/>
          <w:szCs w:val="28"/>
        </w:rPr>
        <w:t xml:space="preserve">ных Законом № 4708-ЗПО, или н</w:t>
      </w:r>
      <w:r>
        <w:rPr>
          <w:rFonts w:cs="Calibri"/>
          <w:sz w:val="28"/>
          <w:szCs w:val="28"/>
        </w:rPr>
        <w:t xml:space="preserve">есоблюдения требований указанного</w:t>
      </w:r>
      <w:r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 xml:space="preserve">акона</w:t>
      </w:r>
      <w:r>
        <w:rPr>
          <w:rFonts w:cs="Calibri"/>
          <w:spacing w:val="-2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к оформлению документов, представле</w:t>
      </w:r>
      <w:r>
        <w:rPr>
          <w:rFonts w:cs="Calibri"/>
          <w:sz w:val="28"/>
          <w:szCs w:val="28"/>
        </w:rPr>
        <w:t xml:space="preserve">нных в Комиссию (не позднее чем за три дня до дня заседания </w:t>
      </w:r>
      <w:r>
        <w:rPr>
          <w:rFonts w:cs="Calibri"/>
          <w:sz w:val="28"/>
          <w:szCs w:val="28"/>
        </w:rPr>
        <w:t xml:space="preserve">Комиссии,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 xml:space="preserve">).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2.2.</w:t>
      </w:r>
      <w:r>
        <w:rPr>
          <w:rFonts w:cs="Calibri"/>
          <w:sz w:val="28"/>
          <w:szCs w:val="28"/>
        </w:rPr>
        <w:t xml:space="preserve">8</w:t>
      </w:r>
      <w:r>
        <w:rPr>
          <w:rFonts w:cs="Calibri"/>
          <w:sz w:val="28"/>
          <w:szCs w:val="28"/>
        </w:rPr>
        <w:t xml:space="preserve">. Во взаимодействии с контрольно-ревизионной службой при К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миссии</w:t>
      </w:r>
      <w:r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готовит проекты обращений в соответствующие органы</w:t>
      </w:r>
      <w:r>
        <w:rPr>
          <w:rFonts w:cs="Calibri"/>
          <w:sz w:val="28"/>
          <w:szCs w:val="28"/>
        </w:rPr>
        <w:t xml:space="preserve"> с представл</w:t>
      </w:r>
      <w:r>
        <w:rPr>
          <w:rFonts w:cs="Calibri"/>
          <w:sz w:val="28"/>
          <w:szCs w:val="28"/>
        </w:rPr>
        <w:t xml:space="preserve">е</w:t>
      </w:r>
      <w:r>
        <w:rPr>
          <w:rFonts w:cs="Calibri"/>
          <w:sz w:val="28"/>
          <w:szCs w:val="28"/>
        </w:rPr>
        <w:t xml:space="preserve">ниями о проведении проверок достоверности сведений о кандидатах, выдвин</w:t>
      </w:r>
      <w:r>
        <w:rPr>
          <w:rFonts w:cs="Calibri"/>
          <w:sz w:val="28"/>
          <w:szCs w:val="28"/>
        </w:rPr>
        <w:t xml:space="preserve">у</w:t>
      </w:r>
      <w:r>
        <w:rPr>
          <w:rFonts w:cs="Calibri"/>
          <w:sz w:val="28"/>
          <w:szCs w:val="28"/>
        </w:rPr>
        <w:t xml:space="preserve">тых по одномандатным избирательным округам.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.9</w:t>
      </w:r>
      <w:r>
        <w:rPr>
          <w:rFonts w:cs="Calibri"/>
          <w:sz w:val="28"/>
          <w:szCs w:val="28"/>
        </w:rPr>
        <w:t xml:space="preserve">. Принимает документы, необходимые для регистрации доверенных лиц кандидата, избирательного объединения, уполномоченного представителя кандидата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по финансовым вопросам.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.1</w:t>
      </w:r>
      <w:r>
        <w:rPr>
          <w:rFonts w:cs="Calibri"/>
          <w:sz w:val="28"/>
          <w:szCs w:val="28"/>
        </w:rPr>
        <w:t xml:space="preserve">0</w:t>
      </w:r>
      <w:r>
        <w:rPr>
          <w:rFonts w:cs="Calibri"/>
          <w:sz w:val="28"/>
          <w:szCs w:val="28"/>
        </w:rPr>
        <w:t xml:space="preserve">. Во взаимодействии с контрольно-ревизионной службой при К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миссии готовит информа</w:t>
      </w:r>
      <w:r>
        <w:rPr>
          <w:rFonts w:cs="Calibri"/>
          <w:sz w:val="28"/>
          <w:szCs w:val="28"/>
        </w:rPr>
        <w:t xml:space="preserve">цию со сведениями о кандидатах</w:t>
      </w:r>
      <w:r>
        <w:rPr>
          <w:rFonts w:cs="Calibri"/>
          <w:sz w:val="28"/>
          <w:szCs w:val="28"/>
        </w:rPr>
        <w:t xml:space="preserve">, представленных при их выдвижении, в объеме, установленном Комиссией. Во взаимодействии с контрольно-ревизионной службой при Комиссии готовит и направляет в сре</w:t>
      </w:r>
      <w:r>
        <w:rPr>
          <w:rFonts w:cs="Calibri"/>
          <w:sz w:val="28"/>
          <w:szCs w:val="28"/>
        </w:rPr>
        <w:t xml:space="preserve">д</w:t>
      </w:r>
      <w:r>
        <w:rPr>
          <w:rFonts w:cs="Calibri"/>
          <w:sz w:val="28"/>
          <w:szCs w:val="28"/>
        </w:rPr>
        <w:t xml:space="preserve">ства массовой информации сведения о выявленных фактах недостоверности, представленных кандидатами сведений.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.1</w:t>
      </w:r>
      <w:r>
        <w:rPr>
          <w:rFonts w:cs="Calibri"/>
          <w:sz w:val="28"/>
          <w:szCs w:val="28"/>
        </w:rPr>
        <w:t xml:space="preserve">1</w:t>
      </w:r>
      <w:r>
        <w:rPr>
          <w:rFonts w:cs="Calibri"/>
          <w:sz w:val="28"/>
          <w:szCs w:val="28"/>
        </w:rPr>
        <w:t xml:space="preserve">. Готовит документы в связи с отказом кандидата от участия в в</w:t>
      </w:r>
      <w:r>
        <w:rPr>
          <w:rFonts w:cs="Calibri"/>
          <w:sz w:val="28"/>
          <w:szCs w:val="28"/>
        </w:rPr>
        <w:t xml:space="preserve">ы</w:t>
      </w:r>
      <w:r>
        <w:rPr>
          <w:rFonts w:cs="Calibri"/>
          <w:sz w:val="28"/>
          <w:szCs w:val="28"/>
        </w:rPr>
        <w:t xml:space="preserve">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 xml:space="preserve">ем</w:t>
      </w:r>
      <w:r>
        <w:rPr>
          <w:rFonts w:cs="Calibri"/>
          <w:sz w:val="28"/>
          <w:szCs w:val="28"/>
        </w:rPr>
        <w:t xml:space="preserve">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.1</w:t>
      </w:r>
      <w:r>
        <w:rPr>
          <w:rFonts w:cs="Calibri"/>
          <w:sz w:val="28"/>
          <w:szCs w:val="28"/>
        </w:rPr>
        <w:t xml:space="preserve">2</w:t>
      </w:r>
      <w:r>
        <w:rPr>
          <w:rFonts w:cs="Calibri"/>
          <w:sz w:val="28"/>
          <w:szCs w:val="28"/>
        </w:rPr>
        <w:t xml:space="preserve">. Готовит документы для прекращения полномочий уполномоче</w:t>
      </w:r>
      <w:r>
        <w:rPr>
          <w:rFonts w:cs="Calibri"/>
          <w:sz w:val="28"/>
          <w:szCs w:val="28"/>
        </w:rPr>
        <w:t xml:space="preserve">н</w:t>
      </w:r>
      <w:r>
        <w:rPr>
          <w:rFonts w:cs="Calibri"/>
          <w:sz w:val="28"/>
          <w:szCs w:val="28"/>
        </w:rPr>
        <w:t xml:space="preserve">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>
        <w:rPr>
          <w:rFonts w:cs="Calibri"/>
          <w:sz w:val="28"/>
          <w:szCs w:val="28"/>
        </w:rPr>
        <w:t xml:space="preserve">по финансовым вопросам, аннулирования рег</w:t>
      </w:r>
      <w:r>
        <w:rPr>
          <w:rFonts w:cs="Calibri"/>
          <w:sz w:val="28"/>
          <w:szCs w:val="28"/>
        </w:rPr>
        <w:t xml:space="preserve">и</w:t>
      </w:r>
      <w:r>
        <w:rPr>
          <w:rFonts w:cs="Calibri"/>
          <w:sz w:val="28"/>
          <w:szCs w:val="28"/>
        </w:rPr>
        <w:t xml:space="preserve">страции доверенных лиц кандидата, избирательного объединения в случае их о</w:t>
      </w:r>
      <w:r>
        <w:rPr>
          <w:rFonts w:cs="Calibri"/>
          <w:sz w:val="28"/>
          <w:szCs w:val="28"/>
        </w:rPr>
        <w:t xml:space="preserve">т</w:t>
      </w:r>
      <w:r>
        <w:rPr>
          <w:rFonts w:cs="Calibri"/>
          <w:sz w:val="28"/>
          <w:szCs w:val="28"/>
        </w:rPr>
        <w:t xml:space="preserve">зыва кандидатом, избирательным объединением или сложения полномочий по собственной инициативе.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.1</w:t>
      </w:r>
      <w:r>
        <w:rPr>
          <w:rFonts w:cs="Calibri"/>
          <w:sz w:val="28"/>
          <w:szCs w:val="28"/>
        </w:rPr>
        <w:t xml:space="preserve">3</w:t>
      </w:r>
      <w:r>
        <w:rPr>
          <w:rFonts w:cs="Calibri"/>
          <w:sz w:val="28"/>
          <w:szCs w:val="28"/>
        </w:rPr>
        <w:t xml:space="preserve">. 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.1</w:t>
      </w:r>
      <w:r>
        <w:rPr>
          <w:rFonts w:cs="Calibri"/>
          <w:sz w:val="28"/>
          <w:szCs w:val="28"/>
        </w:rPr>
        <w:t xml:space="preserve">4</w:t>
      </w:r>
      <w:r>
        <w:rPr>
          <w:rFonts w:cs="Calibri"/>
          <w:sz w:val="28"/>
          <w:szCs w:val="28"/>
        </w:rPr>
        <w:t xml:space="preserve">. Выдает кандидату (иному уполномоченному лицу), уполномоче</w:t>
      </w:r>
      <w:r>
        <w:rPr>
          <w:rFonts w:cs="Calibri"/>
          <w:sz w:val="28"/>
          <w:szCs w:val="28"/>
        </w:rPr>
        <w:t xml:space="preserve">н</w:t>
      </w:r>
      <w:r>
        <w:rPr>
          <w:rFonts w:cs="Calibri"/>
          <w:sz w:val="28"/>
          <w:szCs w:val="28"/>
        </w:rPr>
        <w:t xml:space="preserve">ному представителю избирательного объединения документ, подтверждающий прием всех представленных в Комиссию документов, с указанием даты и вр</w:t>
      </w:r>
      <w:r>
        <w:rPr>
          <w:rFonts w:cs="Calibri"/>
          <w:sz w:val="28"/>
          <w:szCs w:val="28"/>
        </w:rPr>
        <w:t xml:space="preserve">е</w:t>
      </w:r>
      <w:r>
        <w:rPr>
          <w:rFonts w:cs="Calibri"/>
          <w:sz w:val="28"/>
          <w:szCs w:val="28"/>
        </w:rPr>
        <w:t xml:space="preserve">мени поступления, начала и окончания приема документов.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.1</w:t>
      </w:r>
      <w:r>
        <w:rPr>
          <w:rFonts w:cs="Calibri"/>
          <w:sz w:val="28"/>
          <w:szCs w:val="28"/>
        </w:rPr>
        <w:t xml:space="preserve">5</w:t>
      </w:r>
      <w:r>
        <w:rPr>
          <w:rFonts w:cs="Calibri"/>
          <w:sz w:val="28"/>
          <w:szCs w:val="28"/>
        </w:rPr>
        <w:t xml:space="preserve">. Готовит проекты </w:t>
      </w:r>
      <w:r>
        <w:rPr>
          <w:rFonts w:cs="Calibri"/>
          <w:sz w:val="28"/>
          <w:szCs w:val="28"/>
        </w:rPr>
        <w:t xml:space="preserve">постановлений (</w:t>
      </w:r>
      <w:r>
        <w:rPr>
          <w:rFonts w:cs="Calibri"/>
          <w:sz w:val="28"/>
          <w:szCs w:val="28"/>
        </w:rPr>
        <w:t xml:space="preserve">решений</w:t>
      </w:r>
      <w:r>
        <w:rPr>
          <w:rFonts w:cs="Calibri"/>
          <w:sz w:val="28"/>
          <w:szCs w:val="28"/>
        </w:rPr>
        <w:t xml:space="preserve">)</w:t>
      </w:r>
      <w:r>
        <w:rPr>
          <w:rFonts w:cs="Calibri"/>
          <w:sz w:val="28"/>
          <w:szCs w:val="28"/>
        </w:rPr>
        <w:t xml:space="preserve"> Комиссии по напра</w:t>
      </w:r>
      <w:r>
        <w:rPr>
          <w:rFonts w:cs="Calibri"/>
          <w:sz w:val="28"/>
          <w:szCs w:val="28"/>
        </w:rPr>
        <w:t xml:space="preserve">в</w:t>
      </w:r>
      <w:r>
        <w:rPr>
          <w:rFonts w:cs="Calibri"/>
          <w:sz w:val="28"/>
          <w:szCs w:val="28"/>
        </w:rPr>
        <w:t xml:space="preserve">лениям деятельности Рабочей группы.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2.2</w:t>
      </w:r>
      <w:r>
        <w:rPr>
          <w:rFonts w:cs="Calibri"/>
          <w:sz w:val="28"/>
          <w:szCs w:val="28"/>
        </w:rPr>
        <w:t xml:space="preserve">.16</w:t>
      </w:r>
      <w:r>
        <w:rPr>
          <w:rFonts w:cs="Calibri"/>
          <w:sz w:val="28"/>
          <w:szCs w:val="28"/>
        </w:rPr>
        <w:t xml:space="preserve">. Осуществляет иные полномочия в целях реализации возложенных на Рабочую группу задач.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jc w:val="both"/>
        <w:widowControl w:val="off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</w:r>
      <w:r>
        <w:rPr>
          <w:rFonts w:cs="Calibri"/>
          <w:b/>
          <w:sz w:val="28"/>
          <w:szCs w:val="28"/>
        </w:rPr>
      </w:r>
      <w:r>
        <w:rPr>
          <w:rFonts w:cs="Calibri"/>
          <w:b/>
          <w:sz w:val="28"/>
          <w:szCs w:val="28"/>
        </w:rPr>
      </w:r>
    </w:p>
    <w:p>
      <w:pPr>
        <w:pStyle w:val="837"/>
        <w:jc w:val="center"/>
        <w:widowControl w:val="off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3.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t xml:space="preserve">Состав и организация деятельности Рабочей группы</w:t>
      </w:r>
      <w:r>
        <w:rPr>
          <w:rFonts w:cs="Calibri"/>
          <w:b/>
          <w:sz w:val="28"/>
          <w:szCs w:val="28"/>
        </w:rPr>
      </w:r>
      <w:r>
        <w:rPr>
          <w:rFonts w:cs="Calibri"/>
          <w:b/>
          <w:sz w:val="28"/>
          <w:szCs w:val="28"/>
        </w:rPr>
      </w:r>
    </w:p>
    <w:p>
      <w:pPr>
        <w:pStyle w:val="837"/>
        <w:jc w:val="center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3.1. </w:t>
      </w:r>
      <w:r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 xml:space="preserve">постановлением (</w:t>
      </w:r>
      <w:r>
        <w:rPr>
          <w:rFonts w:cs="Calibri"/>
          <w:sz w:val="28"/>
          <w:szCs w:val="28"/>
        </w:rPr>
        <w:t xml:space="preserve">решением</w:t>
      </w:r>
      <w:r>
        <w:rPr>
          <w:rFonts w:cs="Calibri"/>
          <w:sz w:val="28"/>
          <w:szCs w:val="28"/>
        </w:rPr>
        <w:t xml:space="preserve">)</w:t>
      </w:r>
      <w:r>
        <w:rPr>
          <w:rFonts w:cs="Calibri"/>
          <w:sz w:val="28"/>
          <w:szCs w:val="28"/>
        </w:rPr>
        <w:t xml:space="preserve"> Комиссии. Из состава Рабочей группы назначаются руководитель Рабочей группы, заместитель руководителя Рабочей группы, являющиеся членами К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миссии. В состав Рабочей группы входят члены Комиссии с правом решающ</w:t>
      </w:r>
      <w:r>
        <w:rPr>
          <w:rFonts w:cs="Calibri"/>
          <w:sz w:val="28"/>
          <w:szCs w:val="28"/>
        </w:rPr>
        <w:t xml:space="preserve">е</w:t>
      </w:r>
      <w:r>
        <w:rPr>
          <w:rFonts w:cs="Calibri"/>
          <w:sz w:val="28"/>
          <w:szCs w:val="28"/>
        </w:rPr>
        <w:t xml:space="preserve">го голоса.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3.2. </w:t>
      </w:r>
      <w:r>
        <w:rPr>
          <w:rFonts w:cs="Calibri"/>
          <w:sz w:val="28"/>
          <w:szCs w:val="28"/>
        </w:rPr>
        <w:t xml:space="preserve">К деятельности Рабочей группы могут привлекатьс</w:t>
      </w:r>
      <w:r>
        <w:rPr>
          <w:rFonts w:cs="Calibri"/>
          <w:sz w:val="28"/>
          <w:szCs w:val="28"/>
        </w:rPr>
        <w:t xml:space="preserve">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>
        <w:rPr>
          <w:rFonts w:cs="Calibri"/>
          <w:sz w:val="28"/>
          <w:szCs w:val="28"/>
        </w:rPr>
        <w:t xml:space="preserve">органов.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3.3. </w:t>
      </w:r>
      <w:r>
        <w:rPr>
          <w:rFonts w:cs="Calibri"/>
          <w:sz w:val="28"/>
          <w:szCs w:val="28"/>
        </w:rPr>
        <w:t xml:space="preserve">Для выполнения работ, осуществляемых Рабочей группой, могут привлекаться члены нижестоящих избирательных комиссий</w:t>
      </w:r>
      <w:r>
        <w:rPr>
          <w:rFonts w:cs="Calibri"/>
          <w:sz w:val="28"/>
          <w:szCs w:val="28"/>
        </w:rPr>
        <w:t xml:space="preserve">. К</w:t>
      </w:r>
      <w:r>
        <w:rPr>
          <w:rFonts w:cs="Calibri"/>
          <w:sz w:val="28"/>
          <w:szCs w:val="28"/>
        </w:rPr>
        <w:t xml:space="preserve">оличественный состав специалистов, привлекаемых для работы в Рабочей группе, определяе</w:t>
      </w:r>
      <w:r>
        <w:rPr>
          <w:rFonts w:cs="Calibri"/>
          <w:sz w:val="28"/>
          <w:szCs w:val="28"/>
        </w:rPr>
        <w:t xml:space="preserve">т</w:t>
      </w:r>
      <w:r>
        <w:rPr>
          <w:rFonts w:cs="Calibri"/>
          <w:sz w:val="28"/>
          <w:szCs w:val="28"/>
        </w:rPr>
        <w:t xml:space="preserve">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 xml:space="preserve">а</w:t>
      </w:r>
      <w:r>
        <w:rPr>
          <w:rFonts w:cs="Calibri"/>
          <w:sz w:val="28"/>
          <w:szCs w:val="28"/>
        </w:rPr>
        <w:t xml:space="preserve"> д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>
        <w:rPr>
          <w:rFonts w:cs="Calibri"/>
          <w:sz w:val="28"/>
          <w:szCs w:val="28"/>
        </w:rPr>
        <w:t xml:space="preserve">сроков по</w:t>
      </w:r>
      <w:r>
        <w:rPr>
          <w:rFonts w:cs="Calibri"/>
          <w:sz w:val="28"/>
          <w:szCs w:val="28"/>
        </w:rPr>
        <w:t xml:space="preserve">д</w:t>
      </w:r>
      <w:r>
        <w:rPr>
          <w:rFonts w:cs="Calibri"/>
          <w:sz w:val="28"/>
          <w:szCs w:val="28"/>
        </w:rPr>
        <w:t xml:space="preserve">готовки материалов, необходимых для рассмотрения на заседаниях Комиссии, и может меняться на различных этапах деятельности Рабочей группы.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3.4. </w:t>
      </w:r>
      <w:r>
        <w:rPr>
          <w:rFonts w:cs="Calibri"/>
          <w:sz w:val="28"/>
          <w:szCs w:val="28"/>
        </w:rPr>
        <w:t xml:space="preserve">Деятельность Рабочей группы осуществляется путем проведения з</w:t>
      </w:r>
      <w:r>
        <w:rPr>
          <w:rFonts w:cs="Calibri"/>
          <w:sz w:val="28"/>
          <w:szCs w:val="28"/>
        </w:rPr>
        <w:t xml:space="preserve">а</w:t>
      </w:r>
      <w:r>
        <w:rPr>
          <w:rFonts w:cs="Calibri"/>
          <w:sz w:val="28"/>
          <w:szCs w:val="28"/>
        </w:rPr>
        <w:t xml:space="preserve">седаний Рабочей группы или путем непосредственной реализации своих по</w:t>
      </w:r>
      <w:r>
        <w:rPr>
          <w:rFonts w:cs="Calibri"/>
          <w:sz w:val="28"/>
          <w:szCs w:val="28"/>
        </w:rPr>
        <w:t xml:space="preserve">л</w:t>
      </w:r>
      <w:r>
        <w:rPr>
          <w:rFonts w:cs="Calibri"/>
          <w:sz w:val="28"/>
          <w:szCs w:val="28"/>
        </w:rPr>
        <w:t xml:space="preserve">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 xml:space="preserve">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3.5. Р</w:t>
      </w:r>
      <w:r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 xml:space="preserve">проводит з</w:t>
      </w:r>
      <w:r>
        <w:rPr>
          <w:rFonts w:cs="Calibri"/>
          <w:sz w:val="28"/>
          <w:szCs w:val="28"/>
        </w:rPr>
        <w:t xml:space="preserve">аседани</w:t>
      </w:r>
      <w:r>
        <w:rPr>
          <w:rFonts w:cs="Calibri"/>
          <w:sz w:val="28"/>
          <w:szCs w:val="28"/>
        </w:rPr>
        <w:t xml:space="preserve">я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Р</w:t>
      </w:r>
      <w:r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 xml:space="preserve">Р</w:t>
      </w:r>
      <w:r>
        <w:rPr>
          <w:rFonts w:cs="Calibri"/>
          <w:sz w:val="28"/>
          <w:szCs w:val="28"/>
        </w:rPr>
        <w:t xml:space="preserve">абочей группы является прав</w:t>
      </w:r>
      <w:r>
        <w:rPr>
          <w:rFonts w:cs="Calibri"/>
          <w:sz w:val="28"/>
          <w:szCs w:val="28"/>
        </w:rPr>
        <w:t xml:space="preserve">омочным, е</w:t>
      </w:r>
      <w:r>
        <w:rPr>
          <w:rFonts w:cs="Calibri"/>
          <w:sz w:val="28"/>
          <w:szCs w:val="28"/>
        </w:rPr>
        <w:t xml:space="preserve">с</w:t>
      </w:r>
      <w:r>
        <w:rPr>
          <w:rFonts w:cs="Calibri"/>
          <w:sz w:val="28"/>
          <w:szCs w:val="28"/>
        </w:rPr>
        <w:t xml:space="preserve">ли на нем присутствую</w:t>
      </w:r>
      <w:r>
        <w:rPr>
          <w:rFonts w:cs="Calibri"/>
          <w:sz w:val="28"/>
          <w:szCs w:val="28"/>
        </w:rPr>
        <w:t xml:space="preserve">т более половины от установленного числа членов Р</w:t>
      </w:r>
      <w:r>
        <w:rPr>
          <w:rFonts w:cs="Calibri"/>
          <w:sz w:val="28"/>
          <w:szCs w:val="28"/>
        </w:rPr>
        <w:t xml:space="preserve">а</w:t>
      </w:r>
      <w:r>
        <w:rPr>
          <w:rFonts w:cs="Calibri"/>
          <w:sz w:val="28"/>
          <w:szCs w:val="28"/>
        </w:rPr>
        <w:t xml:space="preserve">бочей группы. На заседании Рабочей группы вправе присутствовать, выступать и задавать вопросы, вносить предложения члены Комиссии с правом реша</w:t>
      </w:r>
      <w:r>
        <w:rPr>
          <w:rFonts w:cs="Calibri"/>
          <w:sz w:val="28"/>
          <w:szCs w:val="28"/>
        </w:rPr>
        <w:t xml:space="preserve">ю</w:t>
      </w:r>
      <w:r>
        <w:rPr>
          <w:rFonts w:cs="Calibri"/>
          <w:sz w:val="28"/>
          <w:szCs w:val="28"/>
        </w:rPr>
        <w:t xml:space="preserve">щего голоса, не являющиеся членами Рабочей группы, </w:t>
      </w:r>
      <w:r>
        <w:rPr>
          <w:rFonts w:cs="Calibri"/>
          <w:sz w:val="28"/>
          <w:szCs w:val="28"/>
        </w:rPr>
        <w:t xml:space="preserve">кандидаты (иные уполномоченные лица), </w:t>
      </w:r>
      <w:r>
        <w:rPr>
          <w:rFonts w:cs="Calibri"/>
          <w:sz w:val="28"/>
          <w:szCs w:val="28"/>
        </w:rPr>
        <w:t xml:space="preserve">уполн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моченные </w:t>
      </w:r>
      <w:r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 xml:space="preserve">избирательных объединений</w:t>
      </w:r>
      <w:r>
        <w:rPr>
          <w:rFonts w:cs="Calibri"/>
          <w:sz w:val="28"/>
          <w:szCs w:val="28"/>
        </w:rPr>
        <w:t xml:space="preserve">. Решения Рабочей гру</w:t>
      </w:r>
      <w:r>
        <w:rPr>
          <w:rFonts w:cs="Calibri"/>
          <w:sz w:val="28"/>
          <w:szCs w:val="28"/>
        </w:rPr>
        <w:t xml:space="preserve">п</w:t>
      </w:r>
      <w:r>
        <w:rPr>
          <w:rFonts w:cs="Calibri"/>
          <w:sz w:val="28"/>
          <w:szCs w:val="28"/>
        </w:rPr>
        <w:t xml:space="preserve">пы принимаются большинством голосов членов Рабочей группы.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firstLine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3.6. </w:t>
      </w:r>
      <w:r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</w:t>
      </w:r>
      <w:r>
        <w:rPr>
          <w:rFonts w:cs="Calibri"/>
          <w:sz w:val="28"/>
          <w:szCs w:val="28"/>
        </w:rPr>
        <w:t xml:space="preserve">у</w:t>
      </w:r>
      <w:r>
        <w:rPr>
          <w:rFonts w:cs="Calibri"/>
          <w:sz w:val="28"/>
          <w:szCs w:val="28"/>
        </w:rPr>
        <w:t xml:space="preserve">ководителя Рабочей группы представляет подготовленные на основании док</w:t>
      </w:r>
      <w:r>
        <w:rPr>
          <w:rFonts w:cs="Calibri"/>
          <w:sz w:val="28"/>
          <w:szCs w:val="28"/>
        </w:rPr>
        <w:t xml:space="preserve">у</w:t>
      </w:r>
      <w:r>
        <w:rPr>
          <w:rFonts w:cs="Calibri"/>
          <w:sz w:val="28"/>
          <w:szCs w:val="28"/>
        </w:rPr>
        <w:t xml:space="preserve">ментов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Рабочей группы проекты решений Комиссии. В отсутствие руководит</w:t>
      </w:r>
      <w:r>
        <w:rPr>
          <w:rFonts w:cs="Calibri"/>
          <w:sz w:val="28"/>
          <w:szCs w:val="28"/>
        </w:rPr>
        <w:t xml:space="preserve">е</w:t>
      </w:r>
      <w:r>
        <w:rPr>
          <w:rFonts w:cs="Calibri"/>
          <w:sz w:val="28"/>
          <w:szCs w:val="28"/>
        </w:rPr>
        <w:t xml:space="preserve">ля Рабочей группы его полномочия исполняет заместитель руководителя Раб</w:t>
      </w:r>
      <w:r>
        <w:rPr>
          <w:rFonts w:cs="Calibri"/>
          <w:sz w:val="28"/>
          <w:szCs w:val="28"/>
        </w:rPr>
        <w:t xml:space="preserve">о</w:t>
      </w:r>
      <w:r>
        <w:rPr>
          <w:rFonts w:cs="Calibri"/>
          <w:sz w:val="28"/>
          <w:szCs w:val="28"/>
        </w:rPr>
        <w:t xml:space="preserve">чей группы.</w: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p>
      <w:pPr>
        <w:pStyle w:val="837"/>
        <w:ind w:left="709"/>
        <w:jc w:val="both"/>
        <w:widowControl w:val="off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20" w:footer="720" w:gutter="0"/>
      <w:pgNumType w:start="2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38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39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840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List Paragraph"/>
    <w:basedOn w:val="837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next w:val="837"/>
    <w:link w:val="837"/>
    <w:qFormat/>
    <w:rPr>
      <w:lang w:val="ru-RU" w:eastAsia="ar-SA" w:bidi="ar-SA"/>
    </w:rPr>
  </w:style>
  <w:style w:type="paragraph" w:styleId="838">
    <w:name w:val="Заголовок 1"/>
    <w:basedOn w:val="837"/>
    <w:next w:val="837"/>
    <w:link w:val="837"/>
    <w:qFormat/>
    <w:pPr>
      <w:numPr>
        <w:ilvl w:val="0"/>
        <w:numId w:val="1"/>
      </w:numPr>
      <w:jc w:val="center"/>
      <w:keepNext/>
      <w:outlineLvl w:val="0"/>
    </w:pPr>
    <w:rPr>
      <w:b/>
      <w:sz w:val="32"/>
    </w:rPr>
  </w:style>
  <w:style w:type="paragraph" w:styleId="839">
    <w:name w:val="Заголовок 2"/>
    <w:basedOn w:val="837"/>
    <w:next w:val="837"/>
    <w:link w:val="837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40">
    <w:name w:val="Заголовок 3"/>
    <w:basedOn w:val="837"/>
    <w:next w:val="837"/>
    <w:link w:val="837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41">
    <w:name w:val="Заголовок 6"/>
    <w:basedOn w:val="837"/>
    <w:next w:val="837"/>
    <w:link w:val="870"/>
    <w:uiPriority w:val="9"/>
    <w:semiHidden/>
    <w:unhideWhenUsed/>
    <w:qFormat/>
    <w:pPr>
      <w:spacing w:before="240" w:after="60"/>
      <w:outlineLvl w:val="5"/>
    </w:pPr>
    <w:rPr>
      <w:rFonts w:ascii="Calibri" w:hAnsi="Calibri" w:eastAsia="Times New Roman" w:cs="Times New Roman"/>
      <w:b/>
      <w:bCs/>
      <w:sz w:val="22"/>
      <w:szCs w:val="22"/>
    </w:rPr>
  </w:style>
  <w:style w:type="character" w:styleId="842">
    <w:name w:val="Основной шрифт абзаца"/>
    <w:next w:val="842"/>
    <w:link w:val="837"/>
  </w:style>
  <w:style w:type="table" w:styleId="843">
    <w:name w:val="Обычная таблица"/>
    <w:next w:val="843"/>
    <w:link w:val="837"/>
    <w:uiPriority w:val="99"/>
    <w:semiHidden/>
    <w:unhideWhenUsed/>
    <w:tblPr/>
  </w:style>
  <w:style w:type="numbering" w:styleId="844">
    <w:name w:val="Нет списка"/>
    <w:next w:val="844"/>
    <w:link w:val="837"/>
    <w:uiPriority w:val="99"/>
    <w:semiHidden/>
    <w:unhideWhenUsed/>
  </w:style>
  <w:style w:type="character" w:styleId="845">
    <w:name w:val="Absatz-Standardschriftart"/>
    <w:next w:val="845"/>
    <w:link w:val="837"/>
  </w:style>
  <w:style w:type="character" w:styleId="846">
    <w:name w:val="WW-Absatz-Standardschriftart"/>
    <w:next w:val="846"/>
    <w:link w:val="837"/>
  </w:style>
  <w:style w:type="character" w:styleId="847">
    <w:name w:val="WW-Absatz-Standardschriftart1"/>
    <w:next w:val="847"/>
    <w:link w:val="837"/>
  </w:style>
  <w:style w:type="character" w:styleId="848">
    <w:name w:val="WW-Absatz-Standardschriftart11"/>
    <w:next w:val="848"/>
    <w:link w:val="837"/>
  </w:style>
  <w:style w:type="character" w:styleId="849">
    <w:name w:val="WW-Absatz-Standardschriftart111"/>
    <w:next w:val="849"/>
    <w:link w:val="837"/>
  </w:style>
  <w:style w:type="character" w:styleId="850">
    <w:name w:val="WW-Absatz-Standardschriftart1111"/>
    <w:next w:val="850"/>
    <w:link w:val="837"/>
  </w:style>
  <w:style w:type="character" w:styleId="851">
    <w:name w:val="WW-Absatz-Standardschriftart11111"/>
    <w:next w:val="851"/>
    <w:link w:val="837"/>
  </w:style>
  <w:style w:type="character" w:styleId="852">
    <w:name w:val="WW-Absatz-Standardschriftart111111"/>
    <w:next w:val="852"/>
    <w:link w:val="837"/>
  </w:style>
  <w:style w:type="character" w:styleId="853">
    <w:name w:val="WW-Absatz-Standardschriftart1111111"/>
    <w:next w:val="853"/>
    <w:link w:val="837"/>
  </w:style>
  <w:style w:type="character" w:styleId="854">
    <w:name w:val="WW-Absatz-Standardschriftart11111111"/>
    <w:next w:val="854"/>
    <w:link w:val="837"/>
  </w:style>
  <w:style w:type="character" w:styleId="855">
    <w:name w:val="WW-Absatz-Standardschriftart111111111"/>
    <w:next w:val="855"/>
    <w:link w:val="837"/>
  </w:style>
  <w:style w:type="character" w:styleId="856">
    <w:name w:val="Основной шрифт абзаца1"/>
    <w:next w:val="856"/>
    <w:link w:val="837"/>
  </w:style>
  <w:style w:type="character" w:styleId="857">
    <w:name w:val="Символ нумерации"/>
    <w:next w:val="857"/>
    <w:link w:val="837"/>
  </w:style>
  <w:style w:type="paragraph" w:styleId="858">
    <w:name w:val="Заголовок"/>
    <w:basedOn w:val="837"/>
    <w:next w:val="859"/>
    <w:link w:val="837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59">
    <w:name w:val="Основной текст"/>
    <w:basedOn w:val="837"/>
    <w:next w:val="859"/>
    <w:link w:val="837"/>
    <w:pPr>
      <w:jc w:val="center"/>
    </w:pPr>
    <w:rPr>
      <w:b/>
      <w:sz w:val="32"/>
    </w:rPr>
  </w:style>
  <w:style w:type="paragraph" w:styleId="860">
    <w:name w:val="Список"/>
    <w:basedOn w:val="859"/>
    <w:next w:val="860"/>
    <w:link w:val="837"/>
  </w:style>
  <w:style w:type="paragraph" w:styleId="861">
    <w:name w:val="Название1"/>
    <w:basedOn w:val="837"/>
    <w:next w:val="861"/>
    <w:link w:val="837"/>
    <w:pPr>
      <w:spacing w:before="120" w:after="120"/>
      <w:suppressLineNumbers/>
    </w:pPr>
    <w:rPr>
      <w:i/>
      <w:iCs/>
      <w:sz w:val="24"/>
      <w:szCs w:val="24"/>
    </w:rPr>
  </w:style>
  <w:style w:type="paragraph" w:styleId="862">
    <w:name w:val="Указатель1"/>
    <w:basedOn w:val="837"/>
    <w:next w:val="862"/>
    <w:link w:val="837"/>
    <w:pPr>
      <w:suppressLineNumbers/>
    </w:pPr>
  </w:style>
  <w:style w:type="paragraph" w:styleId="863">
    <w:name w:val="Верхний колонтитул"/>
    <w:basedOn w:val="837"/>
    <w:next w:val="863"/>
    <w:link w:val="837"/>
    <w:pPr>
      <w:tabs>
        <w:tab w:val="center" w:pos="4677" w:leader="none"/>
        <w:tab w:val="right" w:pos="9355" w:leader="none"/>
      </w:tabs>
    </w:pPr>
  </w:style>
  <w:style w:type="paragraph" w:styleId="864">
    <w:name w:val="Нижний колонтитул"/>
    <w:basedOn w:val="837"/>
    <w:next w:val="864"/>
    <w:link w:val="837"/>
    <w:pPr>
      <w:tabs>
        <w:tab w:val="center" w:pos="4677" w:leader="none"/>
        <w:tab w:val="right" w:pos="9355" w:leader="none"/>
      </w:tabs>
    </w:pPr>
  </w:style>
  <w:style w:type="paragraph" w:styleId="865">
    <w:name w:val="Название объекта1"/>
    <w:basedOn w:val="837"/>
    <w:next w:val="837"/>
    <w:link w:val="837"/>
    <w:pPr>
      <w:jc w:val="center"/>
    </w:pPr>
    <w:rPr>
      <w:b/>
      <w:bCs/>
      <w:spacing w:val="40"/>
      <w:sz w:val="36"/>
    </w:rPr>
  </w:style>
  <w:style w:type="paragraph" w:styleId="866">
    <w:name w:val="Основной текст 21"/>
    <w:basedOn w:val="837"/>
    <w:next w:val="866"/>
    <w:link w:val="837"/>
    <w:pPr>
      <w:jc w:val="center"/>
    </w:pPr>
    <w:rPr>
      <w:b/>
      <w:sz w:val="28"/>
    </w:rPr>
  </w:style>
  <w:style w:type="paragraph" w:styleId="867">
    <w:name w:val="Основной текст с отступом"/>
    <w:basedOn w:val="837"/>
    <w:next w:val="867"/>
    <w:link w:val="837"/>
    <w:pPr>
      <w:ind w:left="0" w:right="0" w:firstLine="567"/>
      <w:jc w:val="both"/>
      <w:spacing w:line="360" w:lineRule="auto"/>
    </w:pPr>
    <w:rPr>
      <w:sz w:val="28"/>
    </w:rPr>
  </w:style>
  <w:style w:type="paragraph" w:styleId="868">
    <w:name w:val="Содержимое таблицы"/>
    <w:basedOn w:val="837"/>
    <w:next w:val="868"/>
    <w:link w:val="837"/>
    <w:pPr>
      <w:suppressLineNumbers/>
    </w:pPr>
  </w:style>
  <w:style w:type="paragraph" w:styleId="869">
    <w:name w:val="Заголовок таблицы"/>
    <w:basedOn w:val="868"/>
    <w:next w:val="869"/>
    <w:link w:val="837"/>
    <w:pPr>
      <w:jc w:val="center"/>
      <w:suppressLineNumbers/>
    </w:pPr>
    <w:rPr>
      <w:b/>
      <w:bCs/>
    </w:rPr>
  </w:style>
  <w:style w:type="character" w:styleId="870">
    <w:name w:val="Заголовок 6 Знак"/>
    <w:basedOn w:val="842"/>
    <w:next w:val="870"/>
    <w:link w:val="841"/>
    <w:uiPriority w:val="9"/>
    <w:semiHidden/>
    <w:rPr>
      <w:rFonts w:ascii="Calibri" w:hAnsi="Calibri" w:eastAsia="Times New Roman" w:cs="Times New Roman"/>
      <w:b/>
      <w:bCs/>
      <w:sz w:val="22"/>
      <w:szCs w:val="22"/>
      <w:lang w:eastAsia="ar-SA"/>
    </w:rPr>
  </w:style>
  <w:style w:type="paragraph" w:styleId="871">
    <w:name w:val="Основной текст с отступом 3"/>
    <w:basedOn w:val="837"/>
    <w:next w:val="871"/>
    <w:link w:val="872"/>
    <w:uiPriority w:val="99"/>
    <w:unhideWhenUsed/>
    <w:pPr>
      <w:ind w:left="283"/>
      <w:spacing w:after="120"/>
    </w:pPr>
    <w:rPr>
      <w:sz w:val="16"/>
      <w:szCs w:val="16"/>
    </w:rPr>
  </w:style>
  <w:style w:type="character" w:styleId="872">
    <w:name w:val="Основной текст с отступом 3 Знак"/>
    <w:basedOn w:val="842"/>
    <w:next w:val="872"/>
    <w:link w:val="871"/>
    <w:uiPriority w:val="99"/>
    <w:rPr>
      <w:sz w:val="16"/>
      <w:szCs w:val="16"/>
      <w:lang w:eastAsia="ar-SA"/>
    </w:rPr>
  </w:style>
  <w:style w:type="paragraph" w:styleId="873">
    <w:name w:val="Normal1"/>
    <w:next w:val="873"/>
    <w:link w:val="837"/>
    <w:rPr>
      <w:lang w:val="ru-RU" w:eastAsia="ru-RU" w:bidi="ar-SA"/>
    </w:rPr>
  </w:style>
  <w:style w:type="paragraph" w:styleId="874">
    <w:name w:val="Абзац списка"/>
    <w:basedOn w:val="837"/>
    <w:next w:val="874"/>
    <w:link w:val="837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75">
    <w:name w:val="Основной текст 2"/>
    <w:basedOn w:val="837"/>
    <w:next w:val="875"/>
    <w:link w:val="876"/>
    <w:uiPriority w:val="99"/>
    <w:semiHidden/>
    <w:unhideWhenUsed/>
    <w:pPr>
      <w:spacing w:after="120" w:line="480" w:lineRule="auto"/>
    </w:pPr>
  </w:style>
  <w:style w:type="character" w:styleId="876">
    <w:name w:val="Основной текст 2 Знак"/>
    <w:basedOn w:val="842"/>
    <w:next w:val="876"/>
    <w:link w:val="875"/>
    <w:uiPriority w:val="99"/>
    <w:semiHidden/>
    <w:rPr>
      <w:lang w:eastAsia="ar-SA"/>
    </w:rPr>
  </w:style>
  <w:style w:type="character" w:styleId="877" w:default="1">
    <w:name w:val="Default Paragraph Font"/>
    <w:uiPriority w:val="1"/>
    <w:semiHidden/>
    <w:unhideWhenUsed/>
  </w:style>
  <w:style w:type="numbering" w:styleId="878" w:default="1">
    <w:name w:val="No List"/>
    <w:uiPriority w:val="99"/>
    <w:semiHidden/>
    <w:unhideWhenUsed/>
  </w:style>
  <w:style w:type="table" w:styleId="879" w:default="1">
    <w:name w:val="Normal Table"/>
    <w:uiPriority w:val="99"/>
    <w:semiHidden/>
    <w:unhideWhenUsed/>
    <w:tblPr/>
  </w:style>
  <w:style w:type="paragraph" w:styleId="1_109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Постановление Избиркома.dot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Избиркома (Обычное)</dc:title>
  <dc:creator>Рожкова</dc:creator>
  <cp:lastModifiedBy>user</cp:lastModifiedBy>
  <cp:revision>9</cp:revision>
  <dcterms:created xsi:type="dcterms:W3CDTF">2022-06-15T07:17:00Z</dcterms:created>
  <dcterms:modified xsi:type="dcterms:W3CDTF">2026-06-23T07:39:48Z</dcterms:modified>
  <cp:version>786432</cp:version>
</cp:coreProperties>
</file>